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E94C" w14:textId="02B958EF" w:rsidR="004A49E5" w:rsidRPr="004A49E5" w:rsidRDefault="004A49E5" w:rsidP="004A49E5">
      <w:pPr>
        <w:pStyle w:val="NoSpacing"/>
        <w:ind w:left="-510" w:right="-907"/>
        <w:jc w:val="center"/>
        <w:rPr>
          <w:rStyle w:val="text"/>
          <w:rFonts w:ascii="Arial" w:hAnsi="Arial" w:cs="Arial"/>
          <w:b/>
          <w:color w:val="000000"/>
          <w:sz w:val="20"/>
          <w:szCs w:val="20"/>
        </w:rPr>
      </w:pPr>
      <w:r w:rsidRPr="004A49E5">
        <w:rPr>
          <w:rStyle w:val="text"/>
          <w:rFonts w:ascii="Arial" w:hAnsi="Arial" w:cs="Arial"/>
          <w:b/>
          <w:color w:val="000000"/>
          <w:sz w:val="20"/>
          <w:szCs w:val="20"/>
        </w:rPr>
        <w:t>PAUL’S PRAYER REQUESTS</w:t>
      </w:r>
    </w:p>
    <w:p w14:paraId="433E9522" w14:textId="77777777" w:rsidR="004A49E5" w:rsidRDefault="004A49E5" w:rsidP="00315CA5">
      <w:pPr>
        <w:pStyle w:val="NoSpacing"/>
        <w:ind w:left="-510" w:right="-907"/>
        <w:rPr>
          <w:rStyle w:val="text"/>
          <w:rFonts w:ascii="Arial" w:hAnsi="Arial" w:cs="Arial"/>
          <w:b/>
          <w:i/>
          <w:color w:val="000000"/>
          <w:sz w:val="20"/>
          <w:szCs w:val="20"/>
        </w:rPr>
      </w:pPr>
    </w:p>
    <w:p w14:paraId="130F0F3F" w14:textId="6942D051" w:rsidR="00315CA5" w:rsidRPr="00322C6B" w:rsidRDefault="00315CA5" w:rsidP="00315CA5">
      <w:pPr>
        <w:pStyle w:val="NoSpacing"/>
        <w:ind w:left="-510" w:right="-907"/>
        <w:rPr>
          <w:rFonts w:ascii="Arial" w:hAnsi="Arial" w:cs="Arial"/>
          <w:b/>
          <w:i/>
          <w:sz w:val="20"/>
          <w:szCs w:val="20"/>
        </w:rPr>
      </w:pPr>
      <w:r w:rsidRPr="00322C6B">
        <w:rPr>
          <w:rStyle w:val="text"/>
          <w:rFonts w:ascii="Arial" w:hAnsi="Arial" w:cs="Arial"/>
          <w:b/>
          <w:i/>
          <w:color w:val="000000"/>
          <w:sz w:val="20"/>
          <w:szCs w:val="20"/>
        </w:rPr>
        <w:t>And pray in the Spirit </w:t>
      </w:r>
      <w:bookmarkStart w:id="0" w:name="_Hlk495653401"/>
      <w:r w:rsidRPr="00322C6B">
        <w:rPr>
          <w:rStyle w:val="text"/>
          <w:rFonts w:ascii="Arial" w:hAnsi="Arial" w:cs="Arial"/>
          <w:b/>
          <w:i/>
          <w:color w:val="000000"/>
          <w:sz w:val="20"/>
          <w:szCs w:val="20"/>
        </w:rPr>
        <w:t>on all occasions with all kinds of prayers and requests</w:t>
      </w:r>
      <w:bookmarkEnd w:id="0"/>
      <w:r w:rsidRPr="00322C6B">
        <w:rPr>
          <w:rStyle w:val="text"/>
          <w:rFonts w:ascii="Arial" w:hAnsi="Arial" w:cs="Arial"/>
          <w:b/>
          <w:i/>
          <w:color w:val="000000"/>
          <w:sz w:val="20"/>
          <w:szCs w:val="20"/>
        </w:rPr>
        <w:t xml:space="preserve">. With this in mind, </w:t>
      </w:r>
      <w:bookmarkStart w:id="1" w:name="_Hlk495654970"/>
      <w:r w:rsidRPr="00322C6B">
        <w:rPr>
          <w:rStyle w:val="text"/>
          <w:rFonts w:ascii="Arial" w:hAnsi="Arial" w:cs="Arial"/>
          <w:b/>
          <w:i/>
          <w:color w:val="000000"/>
          <w:sz w:val="20"/>
          <w:szCs w:val="20"/>
        </w:rPr>
        <w:t>be alert and always keep on praying </w:t>
      </w:r>
      <w:bookmarkEnd w:id="1"/>
      <w:r w:rsidRPr="00322C6B">
        <w:rPr>
          <w:rStyle w:val="text"/>
          <w:rFonts w:ascii="Arial" w:hAnsi="Arial" w:cs="Arial"/>
          <w:b/>
          <w:i/>
          <w:color w:val="000000"/>
          <w:sz w:val="20"/>
          <w:szCs w:val="20"/>
        </w:rPr>
        <w:t>for all the Lord’s people</w:t>
      </w:r>
      <w:r>
        <w:rPr>
          <w:rStyle w:val="text"/>
          <w:rFonts w:ascii="Arial" w:hAnsi="Arial" w:cs="Arial"/>
          <w:b/>
          <w:i/>
          <w:color w:val="000000"/>
          <w:sz w:val="20"/>
          <w:szCs w:val="20"/>
        </w:rPr>
        <w:t>.</w:t>
      </w:r>
      <w:r w:rsidRPr="00E47A3F">
        <w:rPr>
          <w:rFonts w:ascii="Arial" w:hAnsi="Arial" w:cs="Arial"/>
          <w:b/>
          <w:bCs/>
          <w:color w:val="000000"/>
          <w:sz w:val="18"/>
          <w:szCs w:val="18"/>
          <w:shd w:val="clear" w:color="auto" w:fill="FFFFFF"/>
          <w:vertAlign w:val="superscript"/>
        </w:rPr>
        <w:t xml:space="preserve"> </w:t>
      </w:r>
      <w:r w:rsidRPr="00E47A3F">
        <w:rPr>
          <w:rFonts w:ascii="Arial" w:hAnsi="Arial" w:cs="Arial"/>
          <w:b/>
          <w:bCs/>
          <w:i/>
          <w:color w:val="000000"/>
          <w:sz w:val="20"/>
          <w:szCs w:val="20"/>
          <w:vertAlign w:val="superscript"/>
        </w:rPr>
        <w:t>19 </w:t>
      </w:r>
      <w:bookmarkStart w:id="2" w:name="_Hlk495656594"/>
      <w:r w:rsidRPr="00E47A3F">
        <w:rPr>
          <w:rFonts w:ascii="Arial" w:hAnsi="Arial" w:cs="Arial"/>
          <w:b/>
          <w:i/>
          <w:color w:val="000000"/>
          <w:sz w:val="20"/>
          <w:szCs w:val="20"/>
        </w:rPr>
        <w:t>Pray also for me</w:t>
      </w:r>
      <w:bookmarkEnd w:id="2"/>
      <w:r w:rsidRPr="00E47A3F">
        <w:rPr>
          <w:rFonts w:ascii="Arial" w:hAnsi="Arial" w:cs="Arial"/>
          <w:b/>
          <w:i/>
          <w:color w:val="000000"/>
          <w:sz w:val="20"/>
          <w:szCs w:val="20"/>
        </w:rPr>
        <w:t>, </w:t>
      </w:r>
      <w:bookmarkStart w:id="3" w:name="_Hlk495658096"/>
      <w:r w:rsidRPr="00E47A3F">
        <w:rPr>
          <w:rFonts w:ascii="Arial" w:hAnsi="Arial" w:cs="Arial"/>
          <w:b/>
          <w:i/>
          <w:color w:val="000000"/>
          <w:sz w:val="20"/>
          <w:szCs w:val="20"/>
        </w:rPr>
        <w:t xml:space="preserve">that whenever I speak, words may be given me </w:t>
      </w:r>
      <w:bookmarkEnd w:id="3"/>
      <w:r w:rsidRPr="00E47A3F">
        <w:rPr>
          <w:rFonts w:ascii="Arial" w:hAnsi="Arial" w:cs="Arial"/>
          <w:b/>
          <w:i/>
          <w:color w:val="000000"/>
          <w:sz w:val="20"/>
          <w:szCs w:val="20"/>
        </w:rPr>
        <w:t xml:space="preserve">so that I will </w:t>
      </w:r>
      <w:bookmarkStart w:id="4" w:name="_Hlk495661494"/>
      <w:r w:rsidRPr="00E47A3F">
        <w:rPr>
          <w:rFonts w:ascii="Arial" w:hAnsi="Arial" w:cs="Arial"/>
          <w:b/>
          <w:i/>
          <w:color w:val="000000"/>
          <w:sz w:val="20"/>
          <w:szCs w:val="20"/>
        </w:rPr>
        <w:t xml:space="preserve">fearlessly make known </w:t>
      </w:r>
      <w:bookmarkEnd w:id="4"/>
      <w:r w:rsidRPr="00E47A3F">
        <w:rPr>
          <w:rFonts w:ascii="Arial" w:hAnsi="Arial" w:cs="Arial"/>
          <w:b/>
          <w:i/>
          <w:color w:val="000000"/>
          <w:sz w:val="20"/>
          <w:szCs w:val="20"/>
        </w:rPr>
        <w:t>the mystery of the gospel, </w:t>
      </w:r>
      <w:r w:rsidRPr="00E47A3F">
        <w:rPr>
          <w:rFonts w:ascii="Arial" w:hAnsi="Arial" w:cs="Arial"/>
          <w:b/>
          <w:bCs/>
          <w:i/>
          <w:color w:val="000000"/>
          <w:sz w:val="20"/>
          <w:szCs w:val="20"/>
          <w:vertAlign w:val="superscript"/>
        </w:rPr>
        <w:t>20 </w:t>
      </w:r>
      <w:r w:rsidRPr="00E47A3F">
        <w:rPr>
          <w:rFonts w:ascii="Arial" w:hAnsi="Arial" w:cs="Arial"/>
          <w:b/>
          <w:i/>
          <w:color w:val="000000"/>
          <w:sz w:val="20"/>
          <w:szCs w:val="20"/>
        </w:rPr>
        <w:t xml:space="preserve">for which I am </w:t>
      </w:r>
      <w:bookmarkStart w:id="5" w:name="_Hlk495675540"/>
      <w:r w:rsidRPr="00E47A3F">
        <w:rPr>
          <w:rFonts w:ascii="Arial" w:hAnsi="Arial" w:cs="Arial"/>
          <w:b/>
          <w:i/>
          <w:color w:val="000000"/>
          <w:sz w:val="20"/>
          <w:szCs w:val="20"/>
        </w:rPr>
        <w:t>an ambassador in chains</w:t>
      </w:r>
      <w:bookmarkEnd w:id="5"/>
      <w:r w:rsidRPr="00E47A3F">
        <w:rPr>
          <w:rFonts w:ascii="Arial" w:hAnsi="Arial" w:cs="Arial"/>
          <w:b/>
          <w:i/>
          <w:color w:val="000000"/>
          <w:sz w:val="20"/>
          <w:szCs w:val="20"/>
        </w:rPr>
        <w:t xml:space="preserve">. Pray that I may </w:t>
      </w:r>
      <w:bookmarkStart w:id="6" w:name="_Hlk495677076"/>
      <w:r w:rsidRPr="00E47A3F">
        <w:rPr>
          <w:rFonts w:ascii="Arial" w:hAnsi="Arial" w:cs="Arial"/>
          <w:b/>
          <w:i/>
          <w:color w:val="000000"/>
          <w:sz w:val="20"/>
          <w:szCs w:val="20"/>
        </w:rPr>
        <w:t>declare it fearlessly</w:t>
      </w:r>
      <w:bookmarkEnd w:id="6"/>
      <w:r w:rsidRPr="00E47A3F">
        <w:rPr>
          <w:rFonts w:ascii="Arial" w:hAnsi="Arial" w:cs="Arial"/>
          <w:b/>
          <w:i/>
          <w:color w:val="000000"/>
          <w:sz w:val="20"/>
          <w:szCs w:val="20"/>
        </w:rPr>
        <w:t>, as I should</w:t>
      </w:r>
    </w:p>
    <w:p w14:paraId="12EA93D2" w14:textId="038E2BDE" w:rsidR="001D0367" w:rsidRDefault="00315CA5" w:rsidP="00315CA5">
      <w:pPr>
        <w:ind w:left="-567" w:right="-907"/>
        <w:rPr>
          <w:rFonts w:ascii="Arial" w:hAnsi="Arial" w:cs="Arial"/>
          <w:sz w:val="20"/>
          <w:szCs w:val="20"/>
        </w:rPr>
      </w:pPr>
      <w:r w:rsidRPr="005B25FB">
        <w:rPr>
          <w:rFonts w:ascii="Arial" w:hAnsi="Arial" w:cs="Arial"/>
          <w:sz w:val="20"/>
          <w:szCs w:val="20"/>
        </w:rPr>
        <w:t xml:space="preserve">                                                                                </w:t>
      </w:r>
      <w:r>
        <w:rPr>
          <w:rFonts w:ascii="Arial" w:hAnsi="Arial" w:cs="Arial"/>
          <w:sz w:val="20"/>
          <w:szCs w:val="20"/>
        </w:rPr>
        <w:t xml:space="preserve">                                                           </w:t>
      </w:r>
      <w:r w:rsidRPr="005B25FB">
        <w:rPr>
          <w:rFonts w:ascii="Arial" w:hAnsi="Arial" w:cs="Arial"/>
          <w:sz w:val="20"/>
          <w:szCs w:val="20"/>
        </w:rPr>
        <w:t xml:space="preserve">  </w:t>
      </w:r>
      <w:r>
        <w:rPr>
          <w:rFonts w:ascii="Arial" w:hAnsi="Arial" w:cs="Arial"/>
          <w:sz w:val="20"/>
          <w:szCs w:val="20"/>
        </w:rPr>
        <w:t>Ephesians 6:18</w:t>
      </w:r>
      <w:r w:rsidR="004A49E5">
        <w:rPr>
          <w:rFonts w:ascii="Arial" w:hAnsi="Arial" w:cs="Arial"/>
          <w:sz w:val="20"/>
          <w:szCs w:val="20"/>
        </w:rPr>
        <w:t>-20 (NIV)</w:t>
      </w:r>
    </w:p>
    <w:p w14:paraId="0852B365" w14:textId="317C1AD6" w:rsidR="00CB21CA" w:rsidRDefault="007B764F" w:rsidP="00E35A8C">
      <w:pPr>
        <w:pStyle w:val="NoSpacing"/>
        <w:ind w:left="-510" w:right="-907"/>
        <w:rPr>
          <w:rFonts w:ascii="Arial" w:hAnsi="Arial" w:cs="Arial"/>
          <w:sz w:val="20"/>
          <w:szCs w:val="20"/>
        </w:rPr>
      </w:pPr>
      <w:r w:rsidRPr="00E35A8C">
        <w:rPr>
          <w:rFonts w:ascii="Arial" w:hAnsi="Arial" w:cs="Arial"/>
          <w:sz w:val="20"/>
          <w:szCs w:val="20"/>
        </w:rPr>
        <w:t>Paul now adds prayer to all he has just written about the armour of God, not because he thinks prayer is another weapon but because he thinks it pervades all spiritual warfare. Equipping ourselves with God’s armour is neither</w:t>
      </w:r>
      <w:r w:rsidR="009B31E6" w:rsidRPr="00E35A8C">
        <w:rPr>
          <w:rFonts w:ascii="Arial" w:hAnsi="Arial" w:cs="Arial"/>
          <w:sz w:val="20"/>
          <w:szCs w:val="20"/>
        </w:rPr>
        <w:t xml:space="preserve"> automatically assumed, nor is it</w:t>
      </w:r>
      <w:r w:rsidRPr="00E35A8C">
        <w:rPr>
          <w:rFonts w:ascii="Arial" w:hAnsi="Arial" w:cs="Arial"/>
          <w:sz w:val="20"/>
          <w:szCs w:val="20"/>
        </w:rPr>
        <w:t xml:space="preserve"> a mechanical operation</w:t>
      </w:r>
      <w:r w:rsidR="009B31E6" w:rsidRPr="00E35A8C">
        <w:rPr>
          <w:rFonts w:ascii="Arial" w:hAnsi="Arial" w:cs="Arial"/>
          <w:sz w:val="20"/>
          <w:szCs w:val="20"/>
        </w:rPr>
        <w:t>. It infers a complete dependence on God, a dependence which we constantly express in our pray</w:t>
      </w:r>
      <w:r w:rsidR="00EB21F1" w:rsidRPr="00E35A8C">
        <w:rPr>
          <w:rFonts w:ascii="Arial" w:hAnsi="Arial" w:cs="Arial"/>
          <w:sz w:val="20"/>
          <w:szCs w:val="20"/>
        </w:rPr>
        <w:t>er life</w:t>
      </w:r>
      <w:r w:rsidR="009B31E6" w:rsidRPr="00E35A8C">
        <w:rPr>
          <w:rFonts w:ascii="Arial" w:hAnsi="Arial" w:cs="Arial"/>
          <w:sz w:val="20"/>
          <w:szCs w:val="20"/>
        </w:rPr>
        <w:t>.</w:t>
      </w:r>
      <w:r w:rsidR="00EB21F1" w:rsidRPr="00E35A8C">
        <w:rPr>
          <w:rFonts w:ascii="Arial" w:hAnsi="Arial" w:cs="Arial"/>
          <w:sz w:val="20"/>
          <w:szCs w:val="20"/>
        </w:rPr>
        <w:t xml:space="preserve"> The NIV begins a new sentence with verse 18 but Paul has a participle, ‘praying,’ which joins ‘praying’ with his instruction to put on the spiritual armour. This gives the sense: ‘Put on each piece of armour with prayer</w:t>
      </w:r>
      <w:r w:rsidR="00CB21CA" w:rsidRPr="00E35A8C">
        <w:rPr>
          <w:rFonts w:ascii="Arial" w:hAnsi="Arial" w:cs="Arial"/>
          <w:sz w:val="20"/>
          <w:szCs w:val="20"/>
        </w:rPr>
        <w:t>.</w:t>
      </w:r>
      <w:r w:rsidR="00EB21F1" w:rsidRPr="00E35A8C">
        <w:rPr>
          <w:rFonts w:ascii="Arial" w:hAnsi="Arial" w:cs="Arial"/>
          <w:sz w:val="20"/>
          <w:szCs w:val="20"/>
        </w:rPr>
        <w:t>’ and then continue ‘</w:t>
      </w:r>
      <w:r w:rsidR="00EB21F1" w:rsidRPr="00E35A8C">
        <w:rPr>
          <w:rFonts w:ascii="Arial" w:hAnsi="Arial" w:cs="Arial"/>
          <w:i/>
          <w:sz w:val="20"/>
          <w:szCs w:val="20"/>
        </w:rPr>
        <w:t>on all occasions with all kinds of prayers and requests’</w:t>
      </w:r>
      <w:r w:rsidR="00EB21F1" w:rsidRPr="00E35A8C">
        <w:rPr>
          <w:rFonts w:ascii="Arial" w:hAnsi="Arial" w:cs="Arial"/>
          <w:sz w:val="20"/>
          <w:szCs w:val="20"/>
        </w:rPr>
        <w:t xml:space="preserve"> (6:18). </w:t>
      </w:r>
      <w:r w:rsidR="00315CA5" w:rsidRPr="00E35A8C">
        <w:rPr>
          <w:rFonts w:ascii="Arial" w:hAnsi="Arial" w:cs="Arial"/>
          <w:sz w:val="20"/>
          <w:szCs w:val="20"/>
        </w:rPr>
        <w:t xml:space="preserve"> </w:t>
      </w:r>
    </w:p>
    <w:p w14:paraId="011E5A97" w14:textId="77777777" w:rsidR="00E35A8C" w:rsidRPr="00E35A8C" w:rsidRDefault="00E35A8C" w:rsidP="00E35A8C">
      <w:pPr>
        <w:pStyle w:val="NoSpacing"/>
        <w:ind w:left="-510" w:right="-907"/>
        <w:rPr>
          <w:rFonts w:ascii="Arial" w:hAnsi="Arial" w:cs="Arial"/>
          <w:sz w:val="20"/>
          <w:szCs w:val="20"/>
        </w:rPr>
      </w:pPr>
    </w:p>
    <w:p w14:paraId="7C5ED76A" w14:textId="0485F3FA" w:rsidR="00CB21CA" w:rsidRDefault="00CB21CA" w:rsidP="00E35A8C">
      <w:pPr>
        <w:pStyle w:val="NoSpacing"/>
        <w:ind w:left="-510" w:right="-907"/>
        <w:rPr>
          <w:rFonts w:ascii="Arial" w:hAnsi="Arial" w:cs="Arial"/>
          <w:sz w:val="20"/>
          <w:szCs w:val="20"/>
        </w:rPr>
      </w:pPr>
      <w:r w:rsidRPr="00E35A8C">
        <w:rPr>
          <w:rFonts w:ascii="Arial" w:hAnsi="Arial" w:cs="Arial"/>
          <w:sz w:val="20"/>
          <w:szCs w:val="20"/>
        </w:rPr>
        <w:t>Praying is to be ‘</w:t>
      </w:r>
      <w:r w:rsidRPr="00E35A8C">
        <w:rPr>
          <w:rFonts w:ascii="Arial" w:hAnsi="Arial" w:cs="Arial"/>
          <w:i/>
          <w:sz w:val="20"/>
          <w:szCs w:val="20"/>
        </w:rPr>
        <w:t>in the Spirit.</w:t>
      </w:r>
      <w:r w:rsidRPr="00E35A8C">
        <w:rPr>
          <w:rFonts w:ascii="Arial" w:hAnsi="Arial" w:cs="Arial"/>
          <w:sz w:val="20"/>
          <w:szCs w:val="20"/>
        </w:rPr>
        <w:t>’</w:t>
      </w:r>
      <w:r w:rsidR="00315CA5" w:rsidRPr="00E35A8C">
        <w:rPr>
          <w:rFonts w:ascii="Arial" w:hAnsi="Arial" w:cs="Arial"/>
          <w:sz w:val="20"/>
          <w:szCs w:val="20"/>
        </w:rPr>
        <w:t xml:space="preserve"> </w:t>
      </w:r>
      <w:r w:rsidRPr="00E35A8C">
        <w:rPr>
          <w:rFonts w:ascii="Arial" w:hAnsi="Arial" w:cs="Arial"/>
          <w:sz w:val="20"/>
          <w:szCs w:val="20"/>
        </w:rPr>
        <w:t>The Holy Spirit is given to us to help us in every part of our lives. We need Him constantly and this comes into sharpest focus when we pray (Romans 8:26,27). Paul has used the term ‘</w:t>
      </w:r>
      <w:r w:rsidRPr="00E35A8C">
        <w:rPr>
          <w:rFonts w:ascii="Arial" w:hAnsi="Arial" w:cs="Arial"/>
          <w:i/>
          <w:sz w:val="20"/>
          <w:szCs w:val="20"/>
        </w:rPr>
        <w:t>in the Spirit’</w:t>
      </w:r>
      <w:r w:rsidRPr="00E35A8C">
        <w:rPr>
          <w:rFonts w:ascii="Arial" w:hAnsi="Arial" w:cs="Arial"/>
          <w:sz w:val="20"/>
          <w:szCs w:val="20"/>
        </w:rPr>
        <w:t xml:space="preserve"> a number of times already in this letter (2:18,22; 3;5; 5:18)</w:t>
      </w:r>
      <w:r w:rsidR="00315CA5" w:rsidRPr="00E35A8C">
        <w:rPr>
          <w:rFonts w:ascii="Arial" w:hAnsi="Arial" w:cs="Arial"/>
          <w:sz w:val="20"/>
          <w:szCs w:val="20"/>
        </w:rPr>
        <w:t xml:space="preserve"> </w:t>
      </w:r>
      <w:r w:rsidRPr="00E35A8C">
        <w:rPr>
          <w:rFonts w:ascii="Arial" w:hAnsi="Arial" w:cs="Arial"/>
          <w:sz w:val="20"/>
          <w:szCs w:val="20"/>
        </w:rPr>
        <w:t>where its meaning is broader than asking the Spirit for help. Paul saw a meeting of the life of the Christian with the life of the Spirit</w:t>
      </w:r>
      <w:r w:rsidR="00315CA5" w:rsidRPr="00E35A8C">
        <w:rPr>
          <w:rFonts w:ascii="Arial" w:hAnsi="Arial" w:cs="Arial"/>
          <w:sz w:val="20"/>
          <w:szCs w:val="20"/>
        </w:rPr>
        <w:t xml:space="preserve"> </w:t>
      </w:r>
      <w:r w:rsidRPr="00E35A8C">
        <w:rPr>
          <w:rFonts w:ascii="Arial" w:hAnsi="Arial" w:cs="Arial"/>
          <w:sz w:val="20"/>
          <w:szCs w:val="20"/>
        </w:rPr>
        <w:t>so the Spirit became the very ‘atmosphere’ of the Christian’s life.</w:t>
      </w:r>
      <w:r w:rsidR="00A94B08" w:rsidRPr="00E35A8C">
        <w:rPr>
          <w:rFonts w:ascii="Arial" w:hAnsi="Arial" w:cs="Arial"/>
          <w:sz w:val="20"/>
          <w:szCs w:val="20"/>
        </w:rPr>
        <w:t xml:space="preserve"> As we learn to live in the Spirit, we will increasingly find the Holy Spirit placing</w:t>
      </w:r>
      <w:r w:rsidR="004943D3" w:rsidRPr="00E35A8C">
        <w:rPr>
          <w:rFonts w:ascii="Arial" w:hAnsi="Arial" w:cs="Arial"/>
          <w:sz w:val="20"/>
          <w:szCs w:val="20"/>
        </w:rPr>
        <w:t xml:space="preserve"> in our hands the word of God and prayer as our most effective combination in battle.</w:t>
      </w:r>
    </w:p>
    <w:p w14:paraId="21ED7C3D" w14:textId="77777777" w:rsidR="00E35A8C" w:rsidRPr="00E35A8C" w:rsidRDefault="00E35A8C" w:rsidP="00E35A8C">
      <w:pPr>
        <w:pStyle w:val="NoSpacing"/>
        <w:ind w:left="-510" w:right="-907"/>
        <w:rPr>
          <w:rFonts w:ascii="Arial" w:hAnsi="Arial" w:cs="Arial"/>
          <w:sz w:val="20"/>
          <w:szCs w:val="20"/>
        </w:rPr>
      </w:pPr>
    </w:p>
    <w:p w14:paraId="3606C313" w14:textId="44514C71" w:rsidR="001B53EE" w:rsidRDefault="00CB21CA" w:rsidP="00E35A8C">
      <w:pPr>
        <w:pStyle w:val="NoSpacing"/>
        <w:ind w:left="-510" w:right="-907"/>
        <w:rPr>
          <w:rFonts w:ascii="Arial" w:hAnsi="Arial" w:cs="Arial"/>
          <w:sz w:val="20"/>
          <w:szCs w:val="20"/>
        </w:rPr>
      </w:pPr>
      <w:r w:rsidRPr="00E35A8C">
        <w:rPr>
          <w:rFonts w:ascii="Arial" w:hAnsi="Arial" w:cs="Arial"/>
          <w:sz w:val="20"/>
          <w:szCs w:val="20"/>
        </w:rPr>
        <w:t>The word ‘</w:t>
      </w:r>
      <w:r w:rsidRPr="00E35A8C">
        <w:rPr>
          <w:rFonts w:ascii="Arial" w:hAnsi="Arial" w:cs="Arial"/>
          <w:i/>
          <w:sz w:val="20"/>
          <w:szCs w:val="20"/>
        </w:rPr>
        <w:t>all’</w:t>
      </w:r>
      <w:r w:rsidRPr="00E35A8C">
        <w:rPr>
          <w:rFonts w:ascii="Arial" w:hAnsi="Arial" w:cs="Arial"/>
          <w:sz w:val="20"/>
          <w:szCs w:val="20"/>
        </w:rPr>
        <w:t xml:space="preserve"> or its equivalent is used four times in 6:18</w:t>
      </w:r>
      <w:r w:rsidR="003D5F8C" w:rsidRPr="00E35A8C">
        <w:rPr>
          <w:rFonts w:ascii="Arial" w:hAnsi="Arial" w:cs="Arial"/>
          <w:sz w:val="20"/>
          <w:szCs w:val="20"/>
        </w:rPr>
        <w:t>. We are to ‘</w:t>
      </w:r>
      <w:r w:rsidR="003D5F8C" w:rsidRPr="00E35A8C">
        <w:rPr>
          <w:rFonts w:ascii="Arial" w:hAnsi="Arial" w:cs="Arial"/>
          <w:i/>
          <w:sz w:val="20"/>
          <w:szCs w:val="20"/>
        </w:rPr>
        <w:t>pray in the Spirit on all occasions</w:t>
      </w:r>
      <w:r w:rsidR="003D5F8C" w:rsidRPr="00E35A8C">
        <w:rPr>
          <w:rFonts w:ascii="Arial" w:hAnsi="Arial" w:cs="Arial"/>
          <w:sz w:val="20"/>
          <w:szCs w:val="20"/>
        </w:rPr>
        <w:t>,’</w:t>
      </w:r>
      <w:r w:rsidR="00315CA5" w:rsidRPr="00E35A8C">
        <w:rPr>
          <w:rFonts w:ascii="Arial" w:hAnsi="Arial" w:cs="Arial"/>
          <w:sz w:val="20"/>
          <w:szCs w:val="20"/>
        </w:rPr>
        <w:t xml:space="preserve"> </w:t>
      </w:r>
      <w:r w:rsidR="003D5F8C" w:rsidRPr="00E35A8C">
        <w:rPr>
          <w:rFonts w:ascii="Arial" w:hAnsi="Arial" w:cs="Arial"/>
          <w:sz w:val="20"/>
          <w:szCs w:val="20"/>
        </w:rPr>
        <w:t>‘</w:t>
      </w:r>
      <w:r w:rsidR="003D5F8C" w:rsidRPr="00E35A8C">
        <w:rPr>
          <w:rFonts w:ascii="Arial" w:hAnsi="Arial" w:cs="Arial"/>
          <w:i/>
          <w:sz w:val="20"/>
          <w:szCs w:val="20"/>
        </w:rPr>
        <w:t>with all kinds of prayers and requests,</w:t>
      </w:r>
      <w:r w:rsidR="003D5F8C" w:rsidRPr="00E35A8C">
        <w:rPr>
          <w:rFonts w:ascii="Arial" w:hAnsi="Arial" w:cs="Arial"/>
          <w:sz w:val="20"/>
          <w:szCs w:val="20"/>
        </w:rPr>
        <w:t>’ ‘</w:t>
      </w:r>
      <w:r w:rsidR="003D5F8C" w:rsidRPr="00E35A8C">
        <w:rPr>
          <w:rFonts w:ascii="Arial" w:hAnsi="Arial" w:cs="Arial"/>
          <w:i/>
          <w:sz w:val="20"/>
          <w:szCs w:val="20"/>
        </w:rPr>
        <w:t>always keep on praying’</w:t>
      </w:r>
      <w:r w:rsidR="003D5F8C" w:rsidRPr="00E35A8C">
        <w:rPr>
          <w:rFonts w:ascii="Arial" w:hAnsi="Arial" w:cs="Arial"/>
          <w:sz w:val="20"/>
          <w:szCs w:val="20"/>
        </w:rPr>
        <w:t xml:space="preserve"> (literally: ‘with all perseverance’), ‘</w:t>
      </w:r>
      <w:r w:rsidR="003D5F8C" w:rsidRPr="00E35A8C">
        <w:rPr>
          <w:rFonts w:ascii="Arial" w:hAnsi="Arial" w:cs="Arial"/>
          <w:i/>
          <w:sz w:val="20"/>
          <w:szCs w:val="20"/>
        </w:rPr>
        <w:t>for all the Lord’s people</w:t>
      </w:r>
      <w:r w:rsidR="003D5F8C" w:rsidRPr="00E35A8C">
        <w:rPr>
          <w:rFonts w:ascii="Arial" w:hAnsi="Arial" w:cs="Arial"/>
          <w:sz w:val="20"/>
          <w:szCs w:val="20"/>
        </w:rPr>
        <w:t>.’</w:t>
      </w:r>
      <w:r w:rsidR="00315CA5" w:rsidRPr="00E35A8C">
        <w:rPr>
          <w:rFonts w:ascii="Arial" w:hAnsi="Arial" w:cs="Arial"/>
          <w:sz w:val="20"/>
          <w:szCs w:val="20"/>
        </w:rPr>
        <w:t xml:space="preserve"> </w:t>
      </w:r>
      <w:r w:rsidR="00A94B08" w:rsidRPr="00E35A8C">
        <w:rPr>
          <w:rFonts w:ascii="Arial" w:hAnsi="Arial" w:cs="Arial"/>
          <w:sz w:val="20"/>
          <w:szCs w:val="20"/>
        </w:rPr>
        <w:t xml:space="preserve">Too many Christians pray sometimes, with some prayer, and some perseverance, for some of God’s people. </w:t>
      </w:r>
      <w:r w:rsidR="003D5F8C" w:rsidRPr="00E35A8C">
        <w:rPr>
          <w:rFonts w:ascii="Arial" w:hAnsi="Arial" w:cs="Arial"/>
          <w:sz w:val="20"/>
          <w:szCs w:val="20"/>
        </w:rPr>
        <w:t>The New Testament frequently tells Christians that they must never stop praying (Luke 18:1; Romans 12:12; Philippians 4:6; Colossians 4:2; 1 Thessalonians 5:17). ‘</w:t>
      </w:r>
      <w:r w:rsidR="003D5F8C" w:rsidRPr="00E35A8C">
        <w:rPr>
          <w:rFonts w:ascii="Arial" w:hAnsi="Arial" w:cs="Arial"/>
          <w:i/>
          <w:sz w:val="20"/>
          <w:szCs w:val="20"/>
        </w:rPr>
        <w:t>On all occasions’</w:t>
      </w:r>
      <w:r w:rsidR="003D5F8C" w:rsidRPr="00E35A8C">
        <w:rPr>
          <w:rFonts w:ascii="Arial" w:hAnsi="Arial" w:cs="Arial"/>
          <w:sz w:val="20"/>
          <w:szCs w:val="20"/>
        </w:rPr>
        <w:t xml:space="preserve"> is literally </w:t>
      </w:r>
      <w:r w:rsidR="00A94B08" w:rsidRPr="00E35A8C">
        <w:rPr>
          <w:rFonts w:ascii="Arial" w:hAnsi="Arial" w:cs="Arial"/>
          <w:sz w:val="20"/>
          <w:szCs w:val="20"/>
        </w:rPr>
        <w:t>‘at every time’ where ‘time’ is ‘kairos,’ a particular time, a decisive time, not just hours and minutes time</w:t>
      </w:r>
      <w:r w:rsidR="00315CA5" w:rsidRPr="00E35A8C">
        <w:rPr>
          <w:rFonts w:ascii="Arial" w:hAnsi="Arial" w:cs="Arial"/>
          <w:sz w:val="20"/>
          <w:szCs w:val="20"/>
        </w:rPr>
        <w:t xml:space="preserve"> </w:t>
      </w:r>
      <w:r w:rsidR="00A94B08" w:rsidRPr="00E35A8C">
        <w:rPr>
          <w:rFonts w:ascii="Arial" w:hAnsi="Arial" w:cs="Arial"/>
          <w:sz w:val="20"/>
          <w:szCs w:val="20"/>
        </w:rPr>
        <w:t>(chronos). Prayer is a systematic discipline. Building consistency in prayer only comes when prayer has become a habit of life, where we have learnt to ‘</w:t>
      </w:r>
      <w:r w:rsidR="00A94B08" w:rsidRPr="00E35A8C">
        <w:rPr>
          <w:rFonts w:ascii="Arial" w:hAnsi="Arial" w:cs="Arial"/>
          <w:i/>
          <w:sz w:val="20"/>
          <w:szCs w:val="20"/>
        </w:rPr>
        <w:t xml:space="preserve">be alert and always keep on </w:t>
      </w:r>
      <w:r w:rsidR="004943D3" w:rsidRPr="00E35A8C">
        <w:rPr>
          <w:rFonts w:ascii="Arial" w:hAnsi="Arial" w:cs="Arial"/>
          <w:i/>
          <w:sz w:val="20"/>
          <w:szCs w:val="20"/>
        </w:rPr>
        <w:t xml:space="preserve">praying‘ </w:t>
      </w:r>
      <w:r w:rsidR="00E35A8C">
        <w:rPr>
          <w:rFonts w:ascii="Arial" w:hAnsi="Arial" w:cs="Arial"/>
          <w:sz w:val="20"/>
          <w:szCs w:val="20"/>
        </w:rPr>
        <w:t>(</w:t>
      </w:r>
      <w:r w:rsidR="00A94B08" w:rsidRPr="00E35A8C">
        <w:rPr>
          <w:rFonts w:ascii="Arial" w:hAnsi="Arial" w:cs="Arial"/>
          <w:sz w:val="20"/>
          <w:szCs w:val="20"/>
        </w:rPr>
        <w:t>6:18)</w:t>
      </w:r>
      <w:r w:rsidR="004943D3" w:rsidRPr="00E35A8C">
        <w:rPr>
          <w:rFonts w:ascii="Arial" w:hAnsi="Arial" w:cs="Arial"/>
          <w:sz w:val="20"/>
          <w:szCs w:val="20"/>
        </w:rPr>
        <w:t>. Jesus emphasised the need to keep alert because of the unexpectedness of His return (Mark 13:33ff; Luke 12:37ff)</w:t>
      </w:r>
      <w:r w:rsidR="00315CA5" w:rsidRPr="00E35A8C">
        <w:rPr>
          <w:rFonts w:ascii="Arial" w:hAnsi="Arial" w:cs="Arial"/>
          <w:sz w:val="20"/>
          <w:szCs w:val="20"/>
        </w:rPr>
        <w:t xml:space="preserve"> </w:t>
      </w:r>
      <w:r w:rsidR="004943D3" w:rsidRPr="00E35A8C">
        <w:rPr>
          <w:rFonts w:ascii="Arial" w:hAnsi="Arial" w:cs="Arial"/>
          <w:sz w:val="20"/>
          <w:szCs w:val="20"/>
        </w:rPr>
        <w:t>and because of temptation (Mark 14:34-38). Being alert was a widely used summons to vigilance for Christians (1 Corinthians 16:33; cf. Revelation 16:15), partly because the devil is always on the prowl like a hungry lion (1 Peter 5:8)</w:t>
      </w:r>
      <w:r w:rsidR="00E35A8C">
        <w:rPr>
          <w:rFonts w:ascii="Arial" w:hAnsi="Arial" w:cs="Arial"/>
          <w:sz w:val="20"/>
          <w:szCs w:val="20"/>
        </w:rPr>
        <w:t>,</w:t>
      </w:r>
      <w:r w:rsidR="004943D3" w:rsidRPr="00E35A8C">
        <w:rPr>
          <w:rFonts w:ascii="Arial" w:hAnsi="Arial" w:cs="Arial"/>
          <w:sz w:val="20"/>
          <w:szCs w:val="20"/>
        </w:rPr>
        <w:t xml:space="preserve"> false teachers like fierce wolves (Acts 20:31) and the tendency for Christians to be sleeping when they should be praying (</w:t>
      </w:r>
      <w:r w:rsidR="001B53EE" w:rsidRPr="00E35A8C">
        <w:rPr>
          <w:rFonts w:ascii="Arial" w:hAnsi="Arial" w:cs="Arial"/>
          <w:sz w:val="20"/>
          <w:szCs w:val="20"/>
        </w:rPr>
        <w:t>Colossians 4:2).</w:t>
      </w:r>
    </w:p>
    <w:p w14:paraId="2F7D0FBA" w14:textId="77777777" w:rsidR="00E35A8C" w:rsidRPr="00E35A8C" w:rsidRDefault="00E35A8C" w:rsidP="00E35A8C">
      <w:pPr>
        <w:pStyle w:val="NoSpacing"/>
        <w:ind w:left="-510" w:right="-907"/>
        <w:rPr>
          <w:rFonts w:ascii="Arial" w:hAnsi="Arial" w:cs="Arial"/>
          <w:sz w:val="20"/>
          <w:szCs w:val="20"/>
        </w:rPr>
      </w:pPr>
    </w:p>
    <w:p w14:paraId="319964DE" w14:textId="6BD11D4F" w:rsidR="001B53EE" w:rsidRDefault="001B53EE" w:rsidP="00E35A8C">
      <w:pPr>
        <w:pStyle w:val="NoSpacing"/>
        <w:ind w:left="-510" w:right="-907"/>
        <w:rPr>
          <w:rFonts w:ascii="Arial" w:hAnsi="Arial" w:cs="Arial"/>
          <w:sz w:val="20"/>
          <w:szCs w:val="20"/>
        </w:rPr>
      </w:pPr>
      <w:r w:rsidRPr="00E35A8C">
        <w:rPr>
          <w:rFonts w:ascii="Arial" w:hAnsi="Arial" w:cs="Arial"/>
          <w:sz w:val="20"/>
          <w:szCs w:val="20"/>
        </w:rPr>
        <w:t>Christians must not limit the focus of their praying to themselves. We are to be praying ‘</w:t>
      </w:r>
      <w:r w:rsidRPr="00E35A8C">
        <w:rPr>
          <w:rFonts w:ascii="Arial" w:hAnsi="Arial" w:cs="Arial"/>
          <w:i/>
          <w:sz w:val="20"/>
          <w:szCs w:val="20"/>
        </w:rPr>
        <w:t>for all the Lord’s people’</w:t>
      </w:r>
      <w:r w:rsidRPr="00E35A8C">
        <w:rPr>
          <w:rFonts w:ascii="Arial" w:hAnsi="Arial" w:cs="Arial"/>
          <w:sz w:val="20"/>
          <w:szCs w:val="20"/>
        </w:rPr>
        <w:t xml:space="preserve"> (6:18; cf. 1 Timothy 2:1). 1 Peter 5:9 brings out the same link between our prayer focus in spiritual warfare and the wider body of Christ. Peter exhorts his readers to ‘</w:t>
      </w:r>
      <w:r w:rsidRPr="00E35A8C">
        <w:rPr>
          <w:rFonts w:ascii="Arial" w:hAnsi="Arial" w:cs="Arial"/>
          <w:i/>
          <w:sz w:val="20"/>
          <w:szCs w:val="20"/>
        </w:rPr>
        <w:t>resist him</w:t>
      </w:r>
      <w:r w:rsidRPr="00E35A8C">
        <w:rPr>
          <w:rFonts w:ascii="Arial" w:hAnsi="Arial" w:cs="Arial"/>
          <w:sz w:val="20"/>
          <w:szCs w:val="20"/>
        </w:rPr>
        <w:t xml:space="preserve"> (the devil) </w:t>
      </w:r>
      <w:r w:rsidRPr="00E35A8C">
        <w:rPr>
          <w:rFonts w:ascii="Arial" w:hAnsi="Arial" w:cs="Arial"/>
          <w:i/>
          <w:sz w:val="20"/>
          <w:szCs w:val="20"/>
        </w:rPr>
        <w:t>standing firm in the faith, because you know that your brothers throughout the world are undergoing the same kind of suffering</w:t>
      </w:r>
      <w:r w:rsidRPr="00E35A8C">
        <w:rPr>
          <w:rFonts w:ascii="Arial" w:hAnsi="Arial" w:cs="Arial"/>
          <w:sz w:val="20"/>
          <w:szCs w:val="20"/>
        </w:rPr>
        <w:t>.’</w:t>
      </w:r>
    </w:p>
    <w:p w14:paraId="505E53E0" w14:textId="77777777" w:rsidR="00E35A8C" w:rsidRPr="00E35A8C" w:rsidRDefault="00E35A8C" w:rsidP="00E35A8C">
      <w:pPr>
        <w:pStyle w:val="NoSpacing"/>
        <w:ind w:left="-510" w:right="-907"/>
        <w:rPr>
          <w:rFonts w:ascii="Arial" w:hAnsi="Arial" w:cs="Arial"/>
          <w:sz w:val="20"/>
          <w:szCs w:val="20"/>
        </w:rPr>
      </w:pPr>
    </w:p>
    <w:p w14:paraId="07D295C1" w14:textId="29108382" w:rsidR="005438E1" w:rsidRPr="00E35A8C" w:rsidRDefault="001B53EE" w:rsidP="00E35A8C">
      <w:pPr>
        <w:pStyle w:val="NoSpacing"/>
        <w:ind w:left="-510" w:right="-907"/>
        <w:rPr>
          <w:rFonts w:ascii="Arial" w:hAnsi="Arial" w:cs="Arial"/>
          <w:sz w:val="20"/>
          <w:szCs w:val="20"/>
        </w:rPr>
      </w:pPr>
      <w:r w:rsidRPr="00E35A8C">
        <w:rPr>
          <w:rFonts w:ascii="Arial" w:hAnsi="Arial" w:cs="Arial"/>
          <w:sz w:val="20"/>
          <w:szCs w:val="20"/>
        </w:rPr>
        <w:t>Having asked the church to pray for others, he now asks them to pray for him</w:t>
      </w:r>
      <w:r w:rsidR="006F689A" w:rsidRPr="00E35A8C">
        <w:rPr>
          <w:rFonts w:ascii="Arial" w:hAnsi="Arial" w:cs="Arial"/>
          <w:sz w:val="20"/>
          <w:szCs w:val="20"/>
        </w:rPr>
        <w:t>, ‘</w:t>
      </w:r>
      <w:r w:rsidR="006F689A" w:rsidRPr="00E35A8C">
        <w:rPr>
          <w:rFonts w:ascii="Arial" w:hAnsi="Arial" w:cs="Arial"/>
          <w:i/>
          <w:sz w:val="20"/>
          <w:szCs w:val="20"/>
        </w:rPr>
        <w:t>Pray also for me</w:t>
      </w:r>
      <w:r w:rsidR="006F689A" w:rsidRPr="00E35A8C">
        <w:rPr>
          <w:rFonts w:ascii="Arial" w:hAnsi="Arial" w:cs="Arial"/>
          <w:sz w:val="20"/>
          <w:szCs w:val="20"/>
        </w:rPr>
        <w:t xml:space="preserve">‘ (6:19). Paul often asked the churches to pray for him (Colossians 4:3; 1 Thessalonians 5:25; 2 Thessalonians 3:1). In writing to the church in Ephesus, Paul is well aware of his position in the forefront of the battle, </w:t>
      </w:r>
      <w:r w:rsidR="00011F36">
        <w:rPr>
          <w:rFonts w:ascii="Arial" w:hAnsi="Arial" w:cs="Arial"/>
          <w:sz w:val="20"/>
          <w:szCs w:val="20"/>
        </w:rPr>
        <w:t>(</w:t>
      </w:r>
      <w:r w:rsidR="006F689A" w:rsidRPr="00E35A8C">
        <w:rPr>
          <w:rFonts w:ascii="Arial" w:hAnsi="Arial" w:cs="Arial"/>
          <w:sz w:val="20"/>
          <w:szCs w:val="20"/>
        </w:rPr>
        <w:t>even though he was in prison</w:t>
      </w:r>
      <w:r w:rsidR="00011F36">
        <w:rPr>
          <w:rFonts w:ascii="Arial" w:hAnsi="Arial" w:cs="Arial"/>
          <w:sz w:val="20"/>
          <w:szCs w:val="20"/>
        </w:rPr>
        <w:t>)</w:t>
      </w:r>
      <w:r w:rsidR="006F689A" w:rsidRPr="00E35A8C">
        <w:rPr>
          <w:rFonts w:ascii="Arial" w:hAnsi="Arial" w:cs="Arial"/>
          <w:sz w:val="20"/>
          <w:szCs w:val="20"/>
        </w:rPr>
        <w:t>, and of his vulnerability. The strength he needed was not just for his personal confrontation with the devil but particularly for his evangelistic ministry that would rescue people from the devil’s dominion.</w:t>
      </w:r>
      <w:r w:rsidR="00315CA5" w:rsidRPr="00E35A8C">
        <w:rPr>
          <w:rFonts w:ascii="Arial" w:hAnsi="Arial" w:cs="Arial"/>
          <w:sz w:val="20"/>
          <w:szCs w:val="20"/>
        </w:rPr>
        <w:t xml:space="preserve"> </w:t>
      </w:r>
      <w:r w:rsidR="006F689A" w:rsidRPr="00E35A8C">
        <w:rPr>
          <w:rFonts w:ascii="Arial" w:hAnsi="Arial" w:cs="Arial"/>
          <w:sz w:val="20"/>
          <w:szCs w:val="20"/>
        </w:rPr>
        <w:t>This had been part of Paul’s original commission when the risen Lord Jesus had told him to turn people ‘</w:t>
      </w:r>
      <w:r w:rsidR="005438E1" w:rsidRPr="00011F36">
        <w:rPr>
          <w:rFonts w:ascii="Arial" w:hAnsi="Arial" w:cs="Arial"/>
          <w:i/>
          <w:sz w:val="20"/>
          <w:szCs w:val="20"/>
        </w:rPr>
        <w:t>from darkness to light and fr</w:t>
      </w:r>
      <w:r w:rsidR="006F689A" w:rsidRPr="00011F36">
        <w:rPr>
          <w:rFonts w:ascii="Arial" w:hAnsi="Arial" w:cs="Arial"/>
          <w:i/>
          <w:sz w:val="20"/>
          <w:szCs w:val="20"/>
        </w:rPr>
        <w:t>om the power of</w:t>
      </w:r>
      <w:r w:rsidR="006F689A" w:rsidRPr="00E35A8C">
        <w:rPr>
          <w:rFonts w:ascii="Arial" w:hAnsi="Arial" w:cs="Arial"/>
          <w:sz w:val="20"/>
          <w:szCs w:val="20"/>
        </w:rPr>
        <w:t xml:space="preserve"> </w:t>
      </w:r>
      <w:r w:rsidR="006F689A" w:rsidRPr="00011F36">
        <w:rPr>
          <w:rFonts w:ascii="Arial" w:hAnsi="Arial" w:cs="Arial"/>
          <w:i/>
          <w:sz w:val="20"/>
          <w:szCs w:val="20"/>
        </w:rPr>
        <w:t>Satan to God’</w:t>
      </w:r>
      <w:r w:rsidR="006F689A" w:rsidRPr="00E35A8C">
        <w:rPr>
          <w:rFonts w:ascii="Arial" w:hAnsi="Arial" w:cs="Arial"/>
          <w:sz w:val="20"/>
          <w:szCs w:val="20"/>
        </w:rPr>
        <w:t xml:space="preserve"> (Acts 26:18)</w:t>
      </w:r>
      <w:r w:rsidR="005438E1" w:rsidRPr="00E35A8C">
        <w:rPr>
          <w:rFonts w:ascii="Arial" w:hAnsi="Arial" w:cs="Arial"/>
          <w:sz w:val="20"/>
          <w:szCs w:val="20"/>
        </w:rPr>
        <w:t>. He was under house arrest but had not left the battlefield. There were those soldiers to whom, one by one, each for a shift of several hours, he was chained. And there were other visitors. He could still witness to them and he did. The fugitive slave, Onesimus, whom he led to faith in Christ was one of them. Jewish leaders came to his lodging (Acts 28:17,23) and heard him explain the gospel ‘</w:t>
      </w:r>
      <w:r w:rsidR="005438E1" w:rsidRPr="00011F36">
        <w:rPr>
          <w:rFonts w:ascii="Arial" w:hAnsi="Arial" w:cs="Arial"/>
          <w:i/>
          <w:sz w:val="20"/>
          <w:szCs w:val="20"/>
        </w:rPr>
        <w:t>from morning till evening’</w:t>
      </w:r>
      <w:r w:rsidR="005438E1" w:rsidRPr="00E35A8C">
        <w:rPr>
          <w:rFonts w:ascii="Arial" w:hAnsi="Arial" w:cs="Arial"/>
          <w:sz w:val="20"/>
          <w:szCs w:val="20"/>
        </w:rPr>
        <w:t xml:space="preserve"> (Acts 28:23).</w:t>
      </w:r>
    </w:p>
    <w:p w14:paraId="20D2AB26" w14:textId="4DC49775" w:rsidR="007B545F" w:rsidRDefault="002C6853" w:rsidP="00E35A8C">
      <w:pPr>
        <w:pStyle w:val="NoSpacing"/>
        <w:ind w:left="-510" w:right="-907"/>
        <w:rPr>
          <w:rFonts w:ascii="Arial" w:hAnsi="Arial" w:cs="Arial"/>
          <w:sz w:val="20"/>
          <w:szCs w:val="20"/>
        </w:rPr>
      </w:pPr>
      <w:r w:rsidRPr="00E35A8C">
        <w:rPr>
          <w:rFonts w:ascii="Arial" w:hAnsi="Arial" w:cs="Arial"/>
          <w:sz w:val="20"/>
          <w:szCs w:val="20"/>
        </w:rPr>
        <w:t xml:space="preserve">Paul doesn’t ask for freedom from prison but for freedom to continue sharing the gospel. Specifically, he asks for wisdom </w:t>
      </w:r>
      <w:r w:rsidR="007B545F" w:rsidRPr="00E35A8C">
        <w:rPr>
          <w:rFonts w:ascii="Arial" w:hAnsi="Arial" w:cs="Arial"/>
          <w:sz w:val="20"/>
          <w:szCs w:val="20"/>
        </w:rPr>
        <w:t xml:space="preserve">(clarity) </w:t>
      </w:r>
      <w:r w:rsidRPr="00E35A8C">
        <w:rPr>
          <w:rFonts w:ascii="Arial" w:hAnsi="Arial" w:cs="Arial"/>
          <w:sz w:val="20"/>
          <w:szCs w:val="20"/>
        </w:rPr>
        <w:t>and boldness</w:t>
      </w:r>
      <w:r w:rsidR="007B545F" w:rsidRPr="00E35A8C">
        <w:rPr>
          <w:rFonts w:ascii="Arial" w:hAnsi="Arial" w:cs="Arial"/>
          <w:sz w:val="20"/>
          <w:szCs w:val="20"/>
        </w:rPr>
        <w:t xml:space="preserve"> (courage)</w:t>
      </w:r>
      <w:r w:rsidRPr="00E35A8C">
        <w:rPr>
          <w:rFonts w:ascii="Arial" w:hAnsi="Arial" w:cs="Arial"/>
          <w:sz w:val="20"/>
          <w:szCs w:val="20"/>
        </w:rPr>
        <w:t>. He asks them to pray firstly</w:t>
      </w:r>
      <w:r w:rsidR="00315CA5" w:rsidRPr="00E35A8C">
        <w:rPr>
          <w:rFonts w:ascii="Arial" w:hAnsi="Arial" w:cs="Arial"/>
          <w:sz w:val="20"/>
          <w:szCs w:val="20"/>
        </w:rPr>
        <w:t xml:space="preserve"> </w:t>
      </w:r>
      <w:r w:rsidRPr="00E35A8C">
        <w:rPr>
          <w:rFonts w:ascii="Arial" w:hAnsi="Arial" w:cs="Arial"/>
          <w:sz w:val="20"/>
          <w:szCs w:val="20"/>
        </w:rPr>
        <w:t>‘</w:t>
      </w:r>
      <w:r w:rsidRPr="00011F36">
        <w:rPr>
          <w:rFonts w:ascii="Arial" w:hAnsi="Arial" w:cs="Arial"/>
          <w:i/>
          <w:sz w:val="20"/>
          <w:szCs w:val="20"/>
        </w:rPr>
        <w:t>that whenever I speak, words may be given me’</w:t>
      </w:r>
      <w:r w:rsidRPr="00E35A8C">
        <w:rPr>
          <w:rFonts w:ascii="Arial" w:hAnsi="Arial" w:cs="Arial"/>
          <w:sz w:val="20"/>
          <w:szCs w:val="20"/>
        </w:rPr>
        <w:t xml:space="preserve"> (6:20). ‘Opening the mouth’ was an expression only used when the words spoken were questionable. He is asking that he has clarity in the content of what he says. Paul never lost the sense of his great responsibility in being entrusted with </w:t>
      </w:r>
      <w:r w:rsidR="007B545F" w:rsidRPr="00E35A8C">
        <w:rPr>
          <w:rFonts w:ascii="Arial" w:hAnsi="Arial" w:cs="Arial"/>
          <w:sz w:val="20"/>
          <w:szCs w:val="20"/>
        </w:rPr>
        <w:t>‘</w:t>
      </w:r>
      <w:r w:rsidRPr="00011F36">
        <w:rPr>
          <w:rFonts w:ascii="Arial" w:hAnsi="Arial" w:cs="Arial"/>
          <w:i/>
          <w:sz w:val="20"/>
          <w:szCs w:val="20"/>
        </w:rPr>
        <w:t xml:space="preserve">the </w:t>
      </w:r>
      <w:r w:rsidR="007B545F" w:rsidRPr="00011F36">
        <w:rPr>
          <w:rFonts w:ascii="Arial" w:hAnsi="Arial" w:cs="Arial"/>
          <w:i/>
          <w:sz w:val="20"/>
          <w:szCs w:val="20"/>
        </w:rPr>
        <w:t xml:space="preserve">mystery of the </w:t>
      </w:r>
      <w:r w:rsidRPr="00011F36">
        <w:rPr>
          <w:rFonts w:ascii="Arial" w:hAnsi="Arial" w:cs="Arial"/>
          <w:i/>
          <w:sz w:val="20"/>
          <w:szCs w:val="20"/>
        </w:rPr>
        <w:t>gospel</w:t>
      </w:r>
      <w:r w:rsidR="007B545F" w:rsidRPr="00011F36">
        <w:rPr>
          <w:rFonts w:ascii="Arial" w:hAnsi="Arial" w:cs="Arial"/>
          <w:i/>
          <w:sz w:val="20"/>
          <w:szCs w:val="20"/>
        </w:rPr>
        <w:t>’</w:t>
      </w:r>
      <w:r w:rsidR="007B545F" w:rsidRPr="00E35A8C">
        <w:rPr>
          <w:rFonts w:ascii="Arial" w:hAnsi="Arial" w:cs="Arial"/>
          <w:sz w:val="20"/>
          <w:szCs w:val="20"/>
        </w:rPr>
        <w:t xml:space="preserve"> (6:20; cf. 3:3,4,9)</w:t>
      </w:r>
      <w:r w:rsidR="002944DE" w:rsidRPr="00E35A8C">
        <w:rPr>
          <w:rFonts w:ascii="Arial" w:hAnsi="Arial" w:cs="Arial"/>
          <w:sz w:val="20"/>
          <w:szCs w:val="20"/>
        </w:rPr>
        <w:t xml:space="preserve">. </w:t>
      </w:r>
      <w:r w:rsidR="007B545F" w:rsidRPr="00E35A8C">
        <w:rPr>
          <w:rFonts w:ascii="Arial" w:hAnsi="Arial" w:cs="Arial"/>
          <w:sz w:val="20"/>
          <w:szCs w:val="20"/>
        </w:rPr>
        <w:t>The gospel is a ‘</w:t>
      </w:r>
      <w:r w:rsidR="007B545F" w:rsidRPr="00011F36">
        <w:rPr>
          <w:rFonts w:ascii="Arial" w:hAnsi="Arial" w:cs="Arial"/>
          <w:i/>
          <w:sz w:val="20"/>
          <w:szCs w:val="20"/>
        </w:rPr>
        <w:t>mystery’</w:t>
      </w:r>
      <w:r w:rsidR="007B545F" w:rsidRPr="00E35A8C">
        <w:rPr>
          <w:rFonts w:ascii="Arial" w:hAnsi="Arial" w:cs="Arial"/>
          <w:sz w:val="20"/>
          <w:szCs w:val="20"/>
        </w:rPr>
        <w:t xml:space="preserve"> because it can only be made known by revelation.</w:t>
      </w:r>
    </w:p>
    <w:p w14:paraId="09F3509A" w14:textId="77777777" w:rsidR="00E35A8C" w:rsidRPr="00E35A8C" w:rsidRDefault="00E35A8C" w:rsidP="00E35A8C">
      <w:pPr>
        <w:pStyle w:val="NoSpacing"/>
        <w:ind w:left="-510" w:right="-907"/>
        <w:rPr>
          <w:rFonts w:ascii="Arial" w:hAnsi="Arial" w:cs="Arial"/>
          <w:sz w:val="20"/>
          <w:szCs w:val="20"/>
        </w:rPr>
      </w:pPr>
    </w:p>
    <w:p w14:paraId="53667FE5" w14:textId="59C05D21" w:rsidR="001C103A" w:rsidRDefault="007B545F" w:rsidP="00E35A8C">
      <w:pPr>
        <w:pStyle w:val="NoSpacing"/>
        <w:ind w:left="-510" w:right="-907"/>
        <w:rPr>
          <w:rFonts w:ascii="Arial" w:hAnsi="Arial" w:cs="Arial"/>
          <w:sz w:val="20"/>
          <w:szCs w:val="20"/>
        </w:rPr>
      </w:pPr>
      <w:r w:rsidRPr="00E35A8C">
        <w:rPr>
          <w:rFonts w:ascii="Arial" w:hAnsi="Arial" w:cs="Arial"/>
          <w:sz w:val="20"/>
          <w:szCs w:val="20"/>
        </w:rPr>
        <w:t>Paul asks, secondly, that he would ‘</w:t>
      </w:r>
      <w:r w:rsidRPr="00011F36">
        <w:rPr>
          <w:rFonts w:ascii="Arial" w:hAnsi="Arial" w:cs="Arial"/>
          <w:i/>
          <w:sz w:val="20"/>
          <w:szCs w:val="20"/>
        </w:rPr>
        <w:t>fearlessly make known’</w:t>
      </w:r>
      <w:r w:rsidRPr="00E35A8C">
        <w:rPr>
          <w:rFonts w:ascii="Arial" w:hAnsi="Arial" w:cs="Arial"/>
          <w:sz w:val="20"/>
          <w:szCs w:val="20"/>
        </w:rPr>
        <w:t xml:space="preserve"> the gospel message (6:20), not in any way diminishing its content. This is a request for boldness. Like the earlier apostles in Acts 4:29</w:t>
      </w:r>
      <w:r w:rsidR="00011F36">
        <w:rPr>
          <w:rFonts w:ascii="Arial" w:hAnsi="Arial" w:cs="Arial"/>
          <w:sz w:val="20"/>
          <w:szCs w:val="20"/>
        </w:rPr>
        <w:t>,</w:t>
      </w:r>
      <w:r w:rsidRPr="00E35A8C">
        <w:rPr>
          <w:rFonts w:ascii="Arial" w:hAnsi="Arial" w:cs="Arial"/>
          <w:sz w:val="20"/>
          <w:szCs w:val="20"/>
        </w:rPr>
        <w:t xml:space="preserve"> his prayer is not for success, or </w:t>
      </w:r>
      <w:r w:rsidRPr="00E35A8C">
        <w:rPr>
          <w:rFonts w:ascii="Arial" w:hAnsi="Arial" w:cs="Arial"/>
          <w:sz w:val="20"/>
          <w:szCs w:val="20"/>
        </w:rPr>
        <w:lastRenderedPageBreak/>
        <w:t>deliverance from danger or suffering, but for boldness and courage in proclaiming the message God had entrusted to him.</w:t>
      </w:r>
      <w:r w:rsidR="00614A5E" w:rsidRPr="00E35A8C">
        <w:rPr>
          <w:rFonts w:ascii="Arial" w:hAnsi="Arial" w:cs="Arial"/>
          <w:sz w:val="20"/>
          <w:szCs w:val="20"/>
        </w:rPr>
        <w:t xml:space="preserve"> Clarity and courage remain two of the most crucial characteristics of authentic Christian preaching. Clarity without courage is like sunshine in the desert, lots of light but nothing grows. Courage without clarity</w:t>
      </w:r>
      <w:r w:rsidR="008F0562" w:rsidRPr="00E35A8C">
        <w:rPr>
          <w:rFonts w:ascii="Arial" w:hAnsi="Arial" w:cs="Arial"/>
          <w:sz w:val="20"/>
          <w:szCs w:val="20"/>
        </w:rPr>
        <w:t xml:space="preserve"> is like a landscape</w:t>
      </w:r>
      <w:r w:rsidR="001C103A" w:rsidRPr="00E35A8C">
        <w:rPr>
          <w:rFonts w:ascii="Arial" w:hAnsi="Arial" w:cs="Arial"/>
          <w:sz w:val="20"/>
          <w:szCs w:val="20"/>
        </w:rPr>
        <w:t xml:space="preserve"> in the middle of the night – much to see but no light to see it by. We need both and so did Paul.</w:t>
      </w:r>
    </w:p>
    <w:p w14:paraId="43C1AEE7" w14:textId="77777777" w:rsidR="00942B24" w:rsidRPr="00E35A8C" w:rsidRDefault="00942B24" w:rsidP="00E35A8C">
      <w:pPr>
        <w:pStyle w:val="NoSpacing"/>
        <w:ind w:left="-510" w:right="-907"/>
        <w:rPr>
          <w:rFonts w:ascii="Arial" w:hAnsi="Arial" w:cs="Arial"/>
          <w:sz w:val="20"/>
          <w:szCs w:val="20"/>
        </w:rPr>
      </w:pPr>
      <w:bookmarkStart w:id="7" w:name="_GoBack"/>
      <w:bookmarkEnd w:id="7"/>
    </w:p>
    <w:p w14:paraId="4C6870BE" w14:textId="6EBBA6AA" w:rsidR="00E35A8C" w:rsidRDefault="001C103A" w:rsidP="00E35A8C">
      <w:pPr>
        <w:pStyle w:val="NoSpacing"/>
        <w:ind w:left="-510" w:right="-907"/>
        <w:rPr>
          <w:rFonts w:ascii="Arial" w:hAnsi="Arial" w:cs="Arial"/>
          <w:sz w:val="20"/>
          <w:szCs w:val="20"/>
        </w:rPr>
      </w:pPr>
      <w:r w:rsidRPr="00E35A8C">
        <w:rPr>
          <w:rFonts w:ascii="Arial" w:hAnsi="Arial" w:cs="Arial"/>
          <w:sz w:val="20"/>
          <w:szCs w:val="20"/>
        </w:rPr>
        <w:t>Now, to give point to their praying, Paul reminds his readers that he is ‘</w:t>
      </w:r>
      <w:r w:rsidRPr="00011F36">
        <w:rPr>
          <w:rFonts w:ascii="Arial" w:hAnsi="Arial" w:cs="Arial"/>
          <w:i/>
          <w:sz w:val="20"/>
          <w:szCs w:val="20"/>
        </w:rPr>
        <w:t>an ambassador in chains’</w:t>
      </w:r>
      <w:r w:rsidRPr="00E35A8C">
        <w:rPr>
          <w:rFonts w:ascii="Arial" w:hAnsi="Arial" w:cs="Arial"/>
          <w:sz w:val="20"/>
          <w:szCs w:val="20"/>
        </w:rPr>
        <w:t xml:space="preserve"> (6:20). Though in prison at the will of the Roman Emperor, he still felt the importance of his position as the representative of the King of all human kings. He was the bearer of the word of His royal master. Because of the way he represented Christ, he was ‘</w:t>
      </w:r>
      <w:r w:rsidRPr="00011F36">
        <w:rPr>
          <w:rFonts w:ascii="Arial" w:hAnsi="Arial" w:cs="Arial"/>
          <w:i/>
          <w:sz w:val="20"/>
          <w:szCs w:val="20"/>
        </w:rPr>
        <w:t>in chains</w:t>
      </w:r>
      <w:r w:rsidRPr="00E35A8C">
        <w:rPr>
          <w:rFonts w:ascii="Arial" w:hAnsi="Arial" w:cs="Arial"/>
          <w:sz w:val="20"/>
          <w:szCs w:val="20"/>
        </w:rPr>
        <w:t>.’ Acts 28:16 notes that when Paul first came to Rome</w:t>
      </w:r>
      <w:r w:rsidR="00FD39D7" w:rsidRPr="00E35A8C">
        <w:rPr>
          <w:rFonts w:ascii="Arial" w:hAnsi="Arial" w:cs="Arial"/>
          <w:sz w:val="20"/>
          <w:szCs w:val="20"/>
        </w:rPr>
        <w:t>, he ‘</w:t>
      </w:r>
      <w:r w:rsidR="00FD39D7" w:rsidRPr="00011F36">
        <w:rPr>
          <w:rFonts w:ascii="Arial" w:hAnsi="Arial" w:cs="Arial"/>
          <w:i/>
          <w:sz w:val="20"/>
          <w:szCs w:val="20"/>
        </w:rPr>
        <w:t xml:space="preserve">was allowed to live by himself, with a soldier to guard him’ </w:t>
      </w:r>
      <w:r w:rsidR="00FD39D7" w:rsidRPr="00E35A8C">
        <w:rPr>
          <w:rFonts w:ascii="Arial" w:hAnsi="Arial" w:cs="Arial"/>
          <w:sz w:val="20"/>
          <w:szCs w:val="20"/>
        </w:rPr>
        <w:t>and then in verse 20 that ‘</w:t>
      </w:r>
      <w:r w:rsidR="00FD39D7" w:rsidRPr="00011F36">
        <w:rPr>
          <w:rFonts w:ascii="Arial" w:hAnsi="Arial" w:cs="Arial"/>
          <w:i/>
          <w:sz w:val="20"/>
          <w:szCs w:val="20"/>
        </w:rPr>
        <w:t>because of the hope of Israel</w:t>
      </w:r>
      <w:r w:rsidR="002F1543" w:rsidRPr="00011F36">
        <w:rPr>
          <w:rFonts w:ascii="Arial" w:hAnsi="Arial" w:cs="Arial"/>
          <w:i/>
          <w:sz w:val="20"/>
          <w:szCs w:val="20"/>
        </w:rPr>
        <w:t xml:space="preserve"> … I am bound with this chain.</w:t>
      </w:r>
      <w:r w:rsidR="002F1543" w:rsidRPr="00E35A8C">
        <w:rPr>
          <w:rFonts w:ascii="Arial" w:hAnsi="Arial" w:cs="Arial"/>
          <w:sz w:val="20"/>
          <w:szCs w:val="20"/>
        </w:rPr>
        <w:t>’</w:t>
      </w:r>
      <w:r w:rsidR="00FD39D7" w:rsidRPr="00E35A8C">
        <w:rPr>
          <w:rFonts w:ascii="Arial" w:hAnsi="Arial" w:cs="Arial"/>
          <w:sz w:val="20"/>
          <w:szCs w:val="20"/>
        </w:rPr>
        <w:t xml:space="preserve"> </w:t>
      </w:r>
      <w:r w:rsidR="002F1543" w:rsidRPr="00E35A8C">
        <w:rPr>
          <w:rFonts w:ascii="Arial" w:hAnsi="Arial" w:cs="Arial"/>
          <w:sz w:val="20"/>
          <w:szCs w:val="20"/>
        </w:rPr>
        <w:t>Paul’s greatest concern was not that his wrist be unchained but that his mouth might</w:t>
      </w:r>
      <w:r w:rsidR="00ED3F52" w:rsidRPr="00E35A8C">
        <w:rPr>
          <w:rFonts w:ascii="Arial" w:hAnsi="Arial" w:cs="Arial"/>
          <w:sz w:val="20"/>
          <w:szCs w:val="20"/>
        </w:rPr>
        <w:t xml:space="preserve"> be</w:t>
      </w:r>
      <w:r w:rsidR="002F1543" w:rsidRPr="00E35A8C">
        <w:rPr>
          <w:rFonts w:ascii="Arial" w:hAnsi="Arial" w:cs="Arial"/>
          <w:sz w:val="20"/>
          <w:szCs w:val="20"/>
        </w:rPr>
        <w:t>, not that he would be set free but that the proclamation of the gospel would be</w:t>
      </w:r>
      <w:r w:rsidR="00ED3F52" w:rsidRPr="00E35A8C">
        <w:rPr>
          <w:rFonts w:ascii="Arial" w:hAnsi="Arial" w:cs="Arial"/>
          <w:sz w:val="20"/>
          <w:szCs w:val="20"/>
        </w:rPr>
        <w:t>. Paul knew he had a responsibility and a privilege which would remain until the end of his life. He knew how he ‘</w:t>
      </w:r>
      <w:r w:rsidR="00ED3F52" w:rsidRPr="00011F36">
        <w:rPr>
          <w:rFonts w:ascii="Arial" w:hAnsi="Arial" w:cs="Arial"/>
          <w:i/>
          <w:sz w:val="20"/>
          <w:szCs w:val="20"/>
        </w:rPr>
        <w:t>should’</w:t>
      </w:r>
      <w:r w:rsidR="00ED3F52" w:rsidRPr="00E35A8C">
        <w:rPr>
          <w:rFonts w:ascii="Arial" w:hAnsi="Arial" w:cs="Arial"/>
          <w:sz w:val="20"/>
          <w:szCs w:val="20"/>
        </w:rPr>
        <w:t xml:space="preserve"> speak in witnessing of Christ</w:t>
      </w:r>
      <w:r w:rsidR="00315CA5" w:rsidRPr="00E35A8C">
        <w:rPr>
          <w:rFonts w:ascii="Arial" w:hAnsi="Arial" w:cs="Arial"/>
          <w:sz w:val="20"/>
          <w:szCs w:val="20"/>
        </w:rPr>
        <w:t xml:space="preserve"> </w:t>
      </w:r>
      <w:r w:rsidR="00ED3F52" w:rsidRPr="00E35A8C">
        <w:rPr>
          <w:rFonts w:ascii="Arial" w:hAnsi="Arial" w:cs="Arial"/>
          <w:sz w:val="20"/>
          <w:szCs w:val="20"/>
        </w:rPr>
        <w:t>and so closes, repeating the request that they pray that he might</w:t>
      </w:r>
      <w:r w:rsidR="00315CA5" w:rsidRPr="00E35A8C">
        <w:rPr>
          <w:rFonts w:ascii="Arial" w:hAnsi="Arial" w:cs="Arial"/>
          <w:sz w:val="20"/>
          <w:szCs w:val="20"/>
        </w:rPr>
        <w:t xml:space="preserve"> </w:t>
      </w:r>
      <w:r w:rsidR="00ED3F52" w:rsidRPr="00E35A8C">
        <w:rPr>
          <w:rFonts w:ascii="Arial" w:hAnsi="Arial" w:cs="Arial"/>
          <w:sz w:val="20"/>
          <w:szCs w:val="20"/>
        </w:rPr>
        <w:t>‘</w:t>
      </w:r>
      <w:r w:rsidR="00ED3F52" w:rsidRPr="00E35A8C">
        <w:rPr>
          <w:rFonts w:ascii="Arial" w:hAnsi="Arial" w:cs="Arial"/>
          <w:i/>
          <w:sz w:val="20"/>
          <w:szCs w:val="20"/>
        </w:rPr>
        <w:t xml:space="preserve">declare it </w:t>
      </w:r>
      <w:proofErr w:type="gramStart"/>
      <w:r w:rsidR="00ED3F52" w:rsidRPr="00E35A8C">
        <w:rPr>
          <w:rFonts w:ascii="Arial" w:hAnsi="Arial" w:cs="Arial"/>
          <w:i/>
          <w:sz w:val="20"/>
          <w:szCs w:val="20"/>
        </w:rPr>
        <w:t>fearlessly‘</w:t>
      </w:r>
      <w:r w:rsidR="00E35A8C">
        <w:rPr>
          <w:rFonts w:ascii="Arial" w:hAnsi="Arial" w:cs="Arial"/>
          <w:i/>
          <w:sz w:val="20"/>
          <w:szCs w:val="20"/>
        </w:rPr>
        <w:t xml:space="preserve"> </w:t>
      </w:r>
      <w:r w:rsidR="00E35A8C">
        <w:rPr>
          <w:rFonts w:ascii="Arial" w:hAnsi="Arial" w:cs="Arial"/>
          <w:sz w:val="20"/>
          <w:szCs w:val="20"/>
        </w:rPr>
        <w:t>(</w:t>
      </w:r>
      <w:proofErr w:type="gramEnd"/>
      <w:r w:rsidR="00ED3F52" w:rsidRPr="00E35A8C">
        <w:rPr>
          <w:rFonts w:ascii="Arial" w:hAnsi="Arial" w:cs="Arial"/>
          <w:sz w:val="20"/>
          <w:szCs w:val="20"/>
        </w:rPr>
        <w:t>6:20)</w:t>
      </w:r>
      <w:r w:rsidR="00315CA5" w:rsidRPr="00E35A8C">
        <w:rPr>
          <w:rFonts w:ascii="Arial" w:hAnsi="Arial" w:cs="Arial"/>
          <w:sz w:val="20"/>
          <w:szCs w:val="20"/>
        </w:rPr>
        <w:t xml:space="preserve">       </w:t>
      </w:r>
    </w:p>
    <w:p w14:paraId="47540432" w14:textId="77777777" w:rsidR="00E35A8C" w:rsidRDefault="00E35A8C" w:rsidP="00E35A8C">
      <w:pPr>
        <w:pStyle w:val="NoSpacing"/>
        <w:ind w:left="-510" w:right="-907"/>
        <w:rPr>
          <w:rFonts w:ascii="Arial" w:hAnsi="Arial" w:cs="Arial"/>
          <w:sz w:val="20"/>
          <w:szCs w:val="20"/>
        </w:rPr>
      </w:pPr>
    </w:p>
    <w:p w14:paraId="783E6D1F" w14:textId="77777777" w:rsidR="00E35A8C" w:rsidRDefault="00E35A8C" w:rsidP="00E35A8C">
      <w:pPr>
        <w:pStyle w:val="NoSpacing"/>
        <w:ind w:left="-510" w:right="-907"/>
        <w:rPr>
          <w:rFonts w:ascii="Arial" w:hAnsi="Arial" w:cs="Arial"/>
          <w:sz w:val="20"/>
          <w:szCs w:val="20"/>
        </w:rPr>
      </w:pPr>
    </w:p>
    <w:p w14:paraId="71CFECCC" w14:textId="77777777" w:rsidR="00E35A8C" w:rsidRDefault="00315CA5" w:rsidP="00E35A8C">
      <w:pPr>
        <w:pStyle w:val="NoSpacing"/>
        <w:ind w:left="-510" w:right="-907"/>
        <w:rPr>
          <w:rFonts w:ascii="Arial" w:hAnsi="Arial" w:cs="Arial"/>
          <w:sz w:val="20"/>
          <w:szCs w:val="20"/>
        </w:rPr>
      </w:pPr>
      <w:r w:rsidRPr="00E35A8C">
        <w:rPr>
          <w:rFonts w:ascii="Arial" w:hAnsi="Arial" w:cs="Arial"/>
          <w:sz w:val="20"/>
          <w:szCs w:val="20"/>
        </w:rPr>
        <w:t xml:space="preserve"> </w:t>
      </w:r>
      <w:r w:rsidR="00E35A8C">
        <w:rPr>
          <w:rFonts w:ascii="Arial" w:hAnsi="Arial" w:cs="Arial"/>
          <w:sz w:val="20"/>
          <w:szCs w:val="20"/>
        </w:rPr>
        <w:t>Without direct referencing these studies have drawn, sometimes heavily, on:</w:t>
      </w:r>
    </w:p>
    <w:p w14:paraId="50BC43F9" w14:textId="77777777" w:rsidR="00E35A8C" w:rsidRDefault="00E35A8C" w:rsidP="00E35A8C">
      <w:pPr>
        <w:pStyle w:val="NoSpacing"/>
        <w:ind w:left="-510" w:right="-907"/>
        <w:rPr>
          <w:rFonts w:ascii="Arial" w:hAnsi="Arial" w:cs="Arial"/>
          <w:sz w:val="20"/>
          <w:szCs w:val="20"/>
        </w:rPr>
      </w:pPr>
      <w:r>
        <w:rPr>
          <w:rFonts w:ascii="Arial" w:hAnsi="Arial" w:cs="Arial"/>
          <w:sz w:val="20"/>
          <w:szCs w:val="20"/>
        </w:rPr>
        <w:t xml:space="preserve">‘The Epistles to the Colossians and the Ephesians’ (Tyndale New Testament Commentaries) by F. F. Bruce (William B Eerdmans, Grand Rapids, Michigan, 1984) </w:t>
      </w:r>
    </w:p>
    <w:p w14:paraId="618876A8" w14:textId="77777777" w:rsidR="00E35A8C" w:rsidRDefault="00E35A8C" w:rsidP="00E35A8C">
      <w:pPr>
        <w:pStyle w:val="NoSpacing"/>
        <w:ind w:left="-510" w:right="-907"/>
        <w:rPr>
          <w:rFonts w:ascii="Arial" w:hAnsi="Arial" w:cs="Arial"/>
          <w:sz w:val="20"/>
          <w:szCs w:val="20"/>
        </w:rPr>
      </w:pPr>
      <w:r>
        <w:rPr>
          <w:rFonts w:ascii="Arial" w:hAnsi="Arial" w:cs="Arial"/>
          <w:sz w:val="20"/>
          <w:szCs w:val="20"/>
        </w:rPr>
        <w:t>‘Ephesians’ (Tyndale New Testament Commentaries) by F. Foulkes (Inter-Varsity Press, Nottingham, England, 1989)</w:t>
      </w:r>
    </w:p>
    <w:p w14:paraId="4B3CE4A5" w14:textId="77777777" w:rsidR="00E35A8C" w:rsidRDefault="00E35A8C" w:rsidP="00E35A8C">
      <w:pPr>
        <w:pStyle w:val="NoSpacing"/>
        <w:ind w:left="-510" w:right="-907"/>
        <w:rPr>
          <w:rFonts w:ascii="Arial" w:hAnsi="Arial" w:cs="Arial"/>
          <w:sz w:val="20"/>
          <w:szCs w:val="20"/>
        </w:rPr>
      </w:pPr>
      <w:r>
        <w:rPr>
          <w:rFonts w:ascii="Arial" w:hAnsi="Arial" w:cs="Arial"/>
          <w:sz w:val="20"/>
          <w:szCs w:val="20"/>
        </w:rPr>
        <w:t>The Message of Ephesians (The Bible Speaks Today Series) by John R. W. Stott (Inter-Varsity Press, Nottingham, England, 1999)</w:t>
      </w:r>
    </w:p>
    <w:p w14:paraId="7A1C7111" w14:textId="77777777" w:rsidR="00E35A8C" w:rsidRDefault="00E35A8C" w:rsidP="00E35A8C">
      <w:pPr>
        <w:pStyle w:val="NoSpacing"/>
        <w:ind w:left="-510" w:right="-907"/>
        <w:rPr>
          <w:rFonts w:ascii="Arial" w:hAnsi="Arial" w:cs="Arial"/>
          <w:sz w:val="20"/>
          <w:szCs w:val="20"/>
        </w:rPr>
      </w:pPr>
      <w:r>
        <w:rPr>
          <w:rFonts w:ascii="Arial" w:hAnsi="Arial" w:cs="Arial"/>
          <w:sz w:val="20"/>
          <w:szCs w:val="20"/>
        </w:rPr>
        <w:t>‘The Prison Letters (Paul for Everyone)’ by Tom Wright (SPCK, London, 2004)</w:t>
      </w:r>
    </w:p>
    <w:p w14:paraId="302AA54B" w14:textId="77777777" w:rsidR="00E35A8C" w:rsidRDefault="00E35A8C" w:rsidP="00E35A8C">
      <w:pPr>
        <w:pStyle w:val="NoSpacing"/>
        <w:ind w:left="-510" w:right="-907"/>
        <w:rPr>
          <w:rFonts w:ascii="Arial" w:hAnsi="Arial" w:cs="Arial"/>
          <w:sz w:val="20"/>
          <w:szCs w:val="20"/>
        </w:rPr>
      </w:pPr>
      <w:r>
        <w:rPr>
          <w:rFonts w:ascii="Arial" w:hAnsi="Arial" w:cs="Arial"/>
          <w:sz w:val="20"/>
          <w:szCs w:val="20"/>
        </w:rPr>
        <w:t>‘Vine’s Complete Expository Dictionary of Old and New Testament Words’ by W. E. Vine (Thomas Nelson, Nashville, TN, 1996)</w:t>
      </w:r>
    </w:p>
    <w:p w14:paraId="43C8A18E" w14:textId="7D31BD77" w:rsidR="00315CA5" w:rsidRPr="00E35A8C" w:rsidRDefault="00315CA5" w:rsidP="00E35A8C">
      <w:pPr>
        <w:pStyle w:val="NoSpacing"/>
        <w:ind w:left="-510" w:right="-907"/>
        <w:rPr>
          <w:rFonts w:ascii="Arial" w:hAnsi="Arial" w:cs="Arial"/>
          <w:sz w:val="20"/>
          <w:szCs w:val="20"/>
        </w:rPr>
      </w:pPr>
      <w:r w:rsidRPr="00E35A8C">
        <w:rPr>
          <w:rFonts w:ascii="Arial" w:hAnsi="Arial" w:cs="Arial"/>
          <w:sz w:val="20"/>
          <w:szCs w:val="20"/>
        </w:rPr>
        <w:t xml:space="preserve">                                                        </w:t>
      </w:r>
    </w:p>
    <w:p w14:paraId="02EA8ADF" w14:textId="77777777" w:rsidR="000D6024" w:rsidRDefault="000D6024"/>
    <w:sectPr w:rsidR="000D6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A5"/>
    <w:rsid w:val="00011F36"/>
    <w:rsid w:val="000D6024"/>
    <w:rsid w:val="001B53EE"/>
    <w:rsid w:val="001C103A"/>
    <w:rsid w:val="001D0367"/>
    <w:rsid w:val="002944DE"/>
    <w:rsid w:val="002C6853"/>
    <w:rsid w:val="002F1543"/>
    <w:rsid w:val="00315CA5"/>
    <w:rsid w:val="003D5F8C"/>
    <w:rsid w:val="004943D3"/>
    <w:rsid w:val="004A49E5"/>
    <w:rsid w:val="005438E1"/>
    <w:rsid w:val="00614A5E"/>
    <w:rsid w:val="006F689A"/>
    <w:rsid w:val="007B545F"/>
    <w:rsid w:val="007B764F"/>
    <w:rsid w:val="008F0562"/>
    <w:rsid w:val="00942B24"/>
    <w:rsid w:val="009B31E6"/>
    <w:rsid w:val="00A94B08"/>
    <w:rsid w:val="00CB21CA"/>
    <w:rsid w:val="00E35A8C"/>
    <w:rsid w:val="00EB21F1"/>
    <w:rsid w:val="00ED3F52"/>
    <w:rsid w:val="00FD3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DBA9"/>
  <w15:chartTrackingRefBased/>
  <w15:docId w15:val="{0AC7CD77-6F7B-458B-8EB1-1EC26065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15CA5"/>
  </w:style>
  <w:style w:type="paragraph" w:styleId="NoSpacing">
    <w:name w:val="No Spacing"/>
    <w:uiPriority w:val="1"/>
    <w:qFormat/>
    <w:rsid w:val="00315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7</cp:revision>
  <dcterms:created xsi:type="dcterms:W3CDTF">2017-10-12T11:34:00Z</dcterms:created>
  <dcterms:modified xsi:type="dcterms:W3CDTF">2017-11-28T01:48:00Z</dcterms:modified>
</cp:coreProperties>
</file>