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D3AB" w14:textId="53333002" w:rsidR="00032533" w:rsidRPr="00032533" w:rsidRDefault="00032533" w:rsidP="00032533">
      <w:pPr>
        <w:pStyle w:val="NoSpacing"/>
        <w:ind w:left="-510" w:right="-907"/>
        <w:jc w:val="center"/>
        <w:rPr>
          <w:rFonts w:ascii="Arial" w:hAnsi="Arial" w:cs="Arial"/>
          <w:b/>
          <w:sz w:val="20"/>
          <w:szCs w:val="20"/>
        </w:rPr>
      </w:pPr>
      <w:r>
        <w:rPr>
          <w:rFonts w:ascii="Arial" w:hAnsi="Arial" w:cs="Arial"/>
          <w:b/>
          <w:sz w:val="20"/>
          <w:szCs w:val="20"/>
        </w:rPr>
        <w:t>LIVING WISELY: FILLED WITH THE HOLY SPIRIT</w:t>
      </w:r>
    </w:p>
    <w:p w14:paraId="19B57EA2" w14:textId="77777777" w:rsidR="00032533" w:rsidRDefault="00032533" w:rsidP="00032533">
      <w:pPr>
        <w:pStyle w:val="NoSpacing"/>
        <w:ind w:left="-510" w:right="-907"/>
        <w:rPr>
          <w:rFonts w:ascii="Arial" w:hAnsi="Arial" w:cs="Arial"/>
          <w:b/>
          <w:i/>
          <w:sz w:val="20"/>
          <w:szCs w:val="20"/>
        </w:rPr>
      </w:pPr>
    </w:p>
    <w:p w14:paraId="62BB48F9" w14:textId="23A20563" w:rsidR="00B578EA" w:rsidRDefault="00D85FAE" w:rsidP="00032533">
      <w:pPr>
        <w:pStyle w:val="NoSpacing"/>
        <w:ind w:left="-510" w:right="-907"/>
        <w:rPr>
          <w:rFonts w:ascii="Arial" w:hAnsi="Arial" w:cs="Arial"/>
          <w:b/>
          <w:i/>
          <w:sz w:val="20"/>
          <w:szCs w:val="20"/>
        </w:rPr>
      </w:pPr>
      <w:r w:rsidRPr="00D85FAE">
        <w:rPr>
          <w:rFonts w:ascii="Arial" w:hAnsi="Arial" w:cs="Arial"/>
          <w:b/>
          <w:i/>
          <w:sz w:val="20"/>
          <w:szCs w:val="20"/>
        </w:rPr>
        <w:t xml:space="preserve">Be very careful, then, how you live—not as unwise but as wise, </w:t>
      </w:r>
      <w:r w:rsidRPr="00D85FAE">
        <w:rPr>
          <w:rFonts w:ascii="Arial" w:hAnsi="Arial" w:cs="Arial"/>
          <w:b/>
          <w:i/>
          <w:sz w:val="16"/>
          <w:szCs w:val="16"/>
        </w:rPr>
        <w:t>16</w:t>
      </w:r>
      <w:r w:rsidRPr="00D85FAE">
        <w:rPr>
          <w:rFonts w:ascii="Arial" w:hAnsi="Arial" w:cs="Arial"/>
          <w:b/>
          <w:i/>
          <w:sz w:val="20"/>
          <w:szCs w:val="20"/>
        </w:rPr>
        <w:t xml:space="preserve"> making the most of every opportunity, because the days are evil.</w:t>
      </w:r>
      <w:r w:rsidRPr="00D85FAE">
        <w:rPr>
          <w:rFonts w:ascii="Arial" w:hAnsi="Arial" w:cs="Arial"/>
          <w:b/>
          <w:i/>
          <w:sz w:val="16"/>
          <w:szCs w:val="16"/>
        </w:rPr>
        <w:t xml:space="preserve"> 17</w:t>
      </w:r>
      <w:r w:rsidRPr="00D85FAE">
        <w:rPr>
          <w:rFonts w:ascii="Arial" w:hAnsi="Arial" w:cs="Arial"/>
          <w:b/>
          <w:i/>
          <w:sz w:val="20"/>
          <w:szCs w:val="20"/>
        </w:rPr>
        <w:t xml:space="preserve"> Therefore do not be foolish, but understand what the Lord’s will is. </w:t>
      </w:r>
      <w:r w:rsidRPr="00D85FAE">
        <w:rPr>
          <w:rFonts w:ascii="Arial" w:hAnsi="Arial" w:cs="Arial"/>
          <w:b/>
          <w:i/>
          <w:sz w:val="16"/>
          <w:szCs w:val="16"/>
        </w:rPr>
        <w:t>18</w:t>
      </w:r>
      <w:r w:rsidRPr="00D85FAE">
        <w:rPr>
          <w:rFonts w:ascii="Arial" w:hAnsi="Arial" w:cs="Arial"/>
          <w:b/>
          <w:i/>
          <w:sz w:val="20"/>
          <w:szCs w:val="20"/>
        </w:rPr>
        <w:t xml:space="preserve"> Do not get drunk on wine, which leads to debauchery. Instead, be filled with the Spirit, </w:t>
      </w:r>
      <w:r w:rsidRPr="00D85FAE">
        <w:rPr>
          <w:rFonts w:ascii="Arial" w:hAnsi="Arial" w:cs="Arial"/>
          <w:b/>
          <w:i/>
          <w:sz w:val="16"/>
          <w:szCs w:val="16"/>
        </w:rPr>
        <w:t>19</w:t>
      </w:r>
      <w:r w:rsidRPr="00D85FAE">
        <w:rPr>
          <w:rFonts w:ascii="Arial" w:hAnsi="Arial" w:cs="Arial"/>
          <w:b/>
          <w:i/>
          <w:sz w:val="20"/>
          <w:szCs w:val="20"/>
        </w:rPr>
        <w:t xml:space="preserve"> </w:t>
      </w:r>
      <w:bookmarkStart w:id="0" w:name="_Hlk493669228"/>
      <w:r w:rsidRPr="00D85FAE">
        <w:rPr>
          <w:rFonts w:ascii="Arial" w:hAnsi="Arial" w:cs="Arial"/>
          <w:b/>
          <w:i/>
          <w:sz w:val="20"/>
          <w:szCs w:val="20"/>
        </w:rPr>
        <w:t>speaking to one another with psalms, hymns, and songs from the Spirit</w:t>
      </w:r>
      <w:bookmarkEnd w:id="0"/>
      <w:r w:rsidRPr="00D85FAE">
        <w:rPr>
          <w:rFonts w:ascii="Arial" w:hAnsi="Arial" w:cs="Arial"/>
          <w:b/>
          <w:i/>
          <w:sz w:val="20"/>
          <w:szCs w:val="20"/>
        </w:rPr>
        <w:t xml:space="preserve">. </w:t>
      </w:r>
      <w:bookmarkStart w:id="1" w:name="_Hlk493670605"/>
      <w:r w:rsidRPr="00D85FAE">
        <w:rPr>
          <w:rFonts w:ascii="Arial" w:hAnsi="Arial" w:cs="Arial"/>
          <w:b/>
          <w:i/>
          <w:sz w:val="20"/>
          <w:szCs w:val="20"/>
        </w:rPr>
        <w:t>Sing and make music from your heart to the Lord</w:t>
      </w:r>
      <w:bookmarkEnd w:id="1"/>
      <w:r w:rsidRPr="00D85FAE">
        <w:rPr>
          <w:rFonts w:ascii="Arial" w:hAnsi="Arial" w:cs="Arial"/>
          <w:b/>
          <w:i/>
          <w:sz w:val="20"/>
          <w:szCs w:val="20"/>
        </w:rPr>
        <w:t xml:space="preserve">, </w:t>
      </w:r>
      <w:r w:rsidRPr="00D85FAE">
        <w:rPr>
          <w:rFonts w:ascii="Arial" w:hAnsi="Arial" w:cs="Arial"/>
          <w:b/>
          <w:i/>
          <w:sz w:val="16"/>
          <w:szCs w:val="16"/>
        </w:rPr>
        <w:t>20</w:t>
      </w:r>
      <w:r w:rsidRPr="00D85FAE">
        <w:rPr>
          <w:rFonts w:ascii="Arial" w:hAnsi="Arial" w:cs="Arial"/>
          <w:b/>
          <w:i/>
          <w:sz w:val="20"/>
          <w:szCs w:val="20"/>
        </w:rPr>
        <w:t xml:space="preserve"> </w:t>
      </w:r>
      <w:bookmarkStart w:id="2" w:name="_Hlk493671106"/>
      <w:r w:rsidRPr="00D85FAE">
        <w:rPr>
          <w:rFonts w:ascii="Arial" w:hAnsi="Arial" w:cs="Arial"/>
          <w:b/>
          <w:i/>
          <w:sz w:val="20"/>
          <w:szCs w:val="20"/>
        </w:rPr>
        <w:t>always giving thanks to God the Father for everything</w:t>
      </w:r>
      <w:bookmarkStart w:id="3" w:name="_Hlk493671867"/>
      <w:bookmarkEnd w:id="2"/>
      <w:r w:rsidRPr="00D85FAE">
        <w:rPr>
          <w:rFonts w:ascii="Arial" w:hAnsi="Arial" w:cs="Arial"/>
          <w:b/>
          <w:i/>
          <w:sz w:val="20"/>
          <w:szCs w:val="20"/>
        </w:rPr>
        <w:t>, in the name of our Lord Jesus Christ</w:t>
      </w:r>
      <w:bookmarkEnd w:id="3"/>
      <w:r w:rsidRPr="00D85FAE">
        <w:rPr>
          <w:rFonts w:ascii="Arial" w:hAnsi="Arial" w:cs="Arial"/>
          <w:b/>
          <w:i/>
          <w:sz w:val="20"/>
          <w:szCs w:val="20"/>
        </w:rPr>
        <w:t>.</w:t>
      </w:r>
    </w:p>
    <w:p w14:paraId="2B0F7B60" w14:textId="5A88C2F1" w:rsidR="0002722F" w:rsidRDefault="0002722F" w:rsidP="00032533">
      <w:pPr>
        <w:pStyle w:val="NoSpacing"/>
        <w:ind w:left="-510" w:right="-907"/>
        <w:rPr>
          <w:rFonts w:ascii="Arial" w:hAnsi="Arial" w:cs="Arial"/>
          <w:b/>
          <w:i/>
          <w:sz w:val="20"/>
          <w:szCs w:val="20"/>
        </w:rPr>
      </w:pPr>
      <w:r w:rsidRPr="0002722F">
        <w:rPr>
          <w:rFonts w:ascii="Arial" w:hAnsi="Arial" w:cs="Arial"/>
          <w:b/>
          <w:bCs/>
          <w:i/>
          <w:sz w:val="20"/>
          <w:szCs w:val="20"/>
          <w:vertAlign w:val="superscript"/>
        </w:rPr>
        <w:t>21 </w:t>
      </w:r>
      <w:bookmarkStart w:id="4" w:name="_Hlk493672830"/>
      <w:r w:rsidRPr="0002722F">
        <w:rPr>
          <w:rFonts w:ascii="Arial" w:hAnsi="Arial" w:cs="Arial"/>
          <w:b/>
          <w:i/>
          <w:sz w:val="20"/>
          <w:szCs w:val="20"/>
        </w:rPr>
        <w:t>Submit to one another out of reverence for Christ</w:t>
      </w:r>
      <w:bookmarkEnd w:id="4"/>
      <w:r w:rsidRPr="0002722F">
        <w:rPr>
          <w:rFonts w:ascii="Arial" w:hAnsi="Arial" w:cs="Arial"/>
          <w:b/>
          <w:i/>
          <w:sz w:val="20"/>
          <w:szCs w:val="20"/>
        </w:rPr>
        <w:t>.</w:t>
      </w:r>
    </w:p>
    <w:p w14:paraId="45EB56CB" w14:textId="33387CC4" w:rsidR="00D85FAE" w:rsidRDefault="00D85FAE" w:rsidP="00032533">
      <w:pPr>
        <w:pStyle w:val="NoSpacing"/>
        <w:ind w:left="-510" w:right="-907"/>
        <w:rPr>
          <w:rFonts w:ascii="Arial" w:hAnsi="Arial" w:cs="Arial"/>
          <w:sz w:val="20"/>
          <w:szCs w:val="20"/>
        </w:rPr>
      </w:pPr>
      <w:r>
        <w:rPr>
          <w:rFonts w:ascii="Arial" w:hAnsi="Arial" w:cs="Arial"/>
          <w:b/>
          <w:i/>
          <w:sz w:val="20"/>
          <w:szCs w:val="20"/>
        </w:rPr>
        <w:t xml:space="preserve">                                                                                                                                       </w:t>
      </w:r>
      <w:r w:rsidR="0015786D">
        <w:rPr>
          <w:rFonts w:ascii="Arial" w:hAnsi="Arial" w:cs="Arial"/>
          <w:sz w:val="20"/>
          <w:szCs w:val="20"/>
        </w:rPr>
        <w:t>Ephesians 5:15-21</w:t>
      </w:r>
      <w:r w:rsidR="008434DD">
        <w:rPr>
          <w:rFonts w:ascii="Arial" w:hAnsi="Arial" w:cs="Arial"/>
          <w:sz w:val="20"/>
          <w:szCs w:val="20"/>
        </w:rPr>
        <w:t xml:space="preserve"> (NIV)</w:t>
      </w:r>
      <w:bookmarkStart w:id="5" w:name="_GoBack"/>
      <w:bookmarkEnd w:id="5"/>
    </w:p>
    <w:p w14:paraId="706D7785" w14:textId="77777777" w:rsidR="00D85FAE" w:rsidRDefault="00D85FAE" w:rsidP="00032533">
      <w:pPr>
        <w:pStyle w:val="NoSpacing"/>
        <w:ind w:left="-510" w:right="-907"/>
        <w:rPr>
          <w:rFonts w:ascii="Arial" w:hAnsi="Arial" w:cs="Arial"/>
          <w:sz w:val="20"/>
          <w:szCs w:val="20"/>
        </w:rPr>
      </w:pPr>
    </w:p>
    <w:p w14:paraId="328F17FD" w14:textId="77777777" w:rsidR="00D85FAE" w:rsidRDefault="002B4D5E" w:rsidP="00032533">
      <w:pPr>
        <w:pStyle w:val="NoSpacing"/>
        <w:ind w:left="-510" w:right="-907"/>
        <w:rPr>
          <w:rFonts w:ascii="Arial" w:hAnsi="Arial" w:cs="Arial"/>
          <w:sz w:val="20"/>
          <w:szCs w:val="20"/>
        </w:rPr>
      </w:pPr>
      <w:r>
        <w:rPr>
          <w:rFonts w:ascii="Arial" w:hAnsi="Arial" w:cs="Arial"/>
          <w:sz w:val="20"/>
          <w:szCs w:val="20"/>
        </w:rPr>
        <w:t>In t</w:t>
      </w:r>
      <w:r w:rsidR="00D85FAE">
        <w:rPr>
          <w:rFonts w:ascii="Arial" w:hAnsi="Arial" w:cs="Arial"/>
          <w:sz w:val="20"/>
          <w:szCs w:val="20"/>
        </w:rPr>
        <w:t xml:space="preserve">his paragraph </w:t>
      </w:r>
      <w:r>
        <w:rPr>
          <w:rFonts w:ascii="Arial" w:hAnsi="Arial" w:cs="Arial"/>
          <w:sz w:val="20"/>
          <w:szCs w:val="20"/>
        </w:rPr>
        <w:t>Paul makes two assumptions; first, that Christians are wise, and second, that Christian wisdom is practical wisdom, that it teaches us how to live. His word for ‘</w:t>
      </w:r>
      <w:r w:rsidRPr="00DB2C43">
        <w:rPr>
          <w:rFonts w:ascii="Arial" w:hAnsi="Arial" w:cs="Arial"/>
          <w:i/>
          <w:sz w:val="20"/>
          <w:szCs w:val="20"/>
        </w:rPr>
        <w:t>live’</w:t>
      </w:r>
      <w:r>
        <w:rPr>
          <w:rFonts w:ascii="Arial" w:hAnsi="Arial" w:cs="Arial"/>
          <w:sz w:val="20"/>
          <w:szCs w:val="20"/>
        </w:rPr>
        <w:t xml:space="preserve"> throughout the letter has been the Hebrew concept of seeing our life as our ‘walk.’ It has already been noted that our Christian life must no longer be according to the world, the flesh and the devil (2:1-3) or like those outside of Christ (4:17). It must be ‘</w:t>
      </w:r>
      <w:r w:rsidRPr="002B4D5E">
        <w:rPr>
          <w:rFonts w:ascii="Arial" w:hAnsi="Arial" w:cs="Arial"/>
          <w:i/>
          <w:sz w:val="20"/>
          <w:szCs w:val="20"/>
        </w:rPr>
        <w:t>worthy’</w:t>
      </w:r>
      <w:r>
        <w:rPr>
          <w:rFonts w:ascii="Arial" w:hAnsi="Arial" w:cs="Arial"/>
          <w:sz w:val="20"/>
          <w:szCs w:val="20"/>
        </w:rPr>
        <w:t xml:space="preserve"> of God’s call (4:1), in ‘</w:t>
      </w:r>
      <w:r w:rsidRPr="002B4D5E">
        <w:rPr>
          <w:rFonts w:ascii="Arial" w:hAnsi="Arial" w:cs="Arial"/>
          <w:i/>
          <w:sz w:val="20"/>
          <w:szCs w:val="20"/>
        </w:rPr>
        <w:t>love’</w:t>
      </w:r>
      <w:r>
        <w:rPr>
          <w:rFonts w:ascii="Arial" w:hAnsi="Arial" w:cs="Arial"/>
          <w:sz w:val="20"/>
          <w:szCs w:val="20"/>
        </w:rPr>
        <w:t xml:space="preserve"> (5:2) and as ‘</w:t>
      </w:r>
      <w:r w:rsidRPr="002B4D5E">
        <w:rPr>
          <w:rFonts w:ascii="Arial" w:hAnsi="Arial" w:cs="Arial"/>
          <w:i/>
          <w:sz w:val="20"/>
          <w:szCs w:val="20"/>
        </w:rPr>
        <w:t>children of</w:t>
      </w:r>
      <w:r>
        <w:rPr>
          <w:rFonts w:ascii="Arial" w:hAnsi="Arial" w:cs="Arial"/>
          <w:sz w:val="20"/>
          <w:szCs w:val="20"/>
        </w:rPr>
        <w:t xml:space="preserve"> </w:t>
      </w:r>
      <w:r w:rsidRPr="002B4D5E">
        <w:rPr>
          <w:rFonts w:ascii="Arial" w:hAnsi="Arial" w:cs="Arial"/>
          <w:i/>
          <w:sz w:val="20"/>
          <w:szCs w:val="20"/>
        </w:rPr>
        <w:t>light’</w:t>
      </w:r>
      <w:r>
        <w:rPr>
          <w:rFonts w:ascii="Arial" w:hAnsi="Arial" w:cs="Arial"/>
          <w:sz w:val="20"/>
          <w:szCs w:val="20"/>
        </w:rPr>
        <w:t xml:space="preserve"> (5:8). Now he adds a more general exhortation to us to behave like the wise people he credits us with being.</w:t>
      </w:r>
    </w:p>
    <w:p w14:paraId="36980354" w14:textId="77777777" w:rsidR="002B4D5E" w:rsidRDefault="002B4D5E" w:rsidP="00032533">
      <w:pPr>
        <w:pStyle w:val="NoSpacing"/>
        <w:ind w:left="-510" w:right="-907"/>
        <w:rPr>
          <w:rFonts w:ascii="Arial" w:hAnsi="Arial" w:cs="Arial"/>
          <w:sz w:val="20"/>
          <w:szCs w:val="20"/>
        </w:rPr>
      </w:pPr>
    </w:p>
    <w:p w14:paraId="00C46CC2" w14:textId="77777777" w:rsidR="002B4D5E" w:rsidRDefault="002B4D5E" w:rsidP="00032533">
      <w:pPr>
        <w:pStyle w:val="NoSpacing"/>
        <w:ind w:left="-510" w:right="-907"/>
        <w:rPr>
          <w:rFonts w:ascii="Arial" w:hAnsi="Arial" w:cs="Arial"/>
          <w:sz w:val="20"/>
          <w:szCs w:val="20"/>
        </w:rPr>
      </w:pPr>
      <w:r>
        <w:rPr>
          <w:rFonts w:ascii="Arial" w:hAnsi="Arial" w:cs="Arial"/>
          <w:sz w:val="20"/>
          <w:szCs w:val="20"/>
        </w:rPr>
        <w:t>‘</w:t>
      </w:r>
      <w:r w:rsidRPr="007B6C57">
        <w:rPr>
          <w:rFonts w:ascii="Arial" w:hAnsi="Arial" w:cs="Arial"/>
          <w:i/>
          <w:sz w:val="20"/>
          <w:szCs w:val="20"/>
        </w:rPr>
        <w:t>Be very careful, then, how you live—not as unwise but as wise</w:t>
      </w:r>
      <w:r w:rsidR="007B6C57" w:rsidRPr="007B6C57">
        <w:rPr>
          <w:rFonts w:ascii="Arial" w:hAnsi="Arial" w:cs="Arial"/>
          <w:i/>
          <w:sz w:val="20"/>
          <w:szCs w:val="20"/>
        </w:rPr>
        <w:t>’</w:t>
      </w:r>
      <w:r w:rsidR="007B6C57">
        <w:rPr>
          <w:rFonts w:ascii="Arial" w:hAnsi="Arial" w:cs="Arial"/>
          <w:sz w:val="20"/>
          <w:szCs w:val="20"/>
        </w:rPr>
        <w:t xml:space="preserve"> (5:15). Wisdom has been given to them (1:8) and they can pray in all circumstances for the spirit of wisdom (1:17). </w:t>
      </w:r>
      <w:proofErr w:type="gramStart"/>
      <w:r w:rsidR="007B6C57">
        <w:rPr>
          <w:rFonts w:ascii="Arial" w:hAnsi="Arial" w:cs="Arial"/>
          <w:sz w:val="20"/>
          <w:szCs w:val="20"/>
        </w:rPr>
        <w:t>So</w:t>
      </w:r>
      <w:proofErr w:type="gramEnd"/>
      <w:r w:rsidR="007B6C57">
        <w:rPr>
          <w:rFonts w:ascii="Arial" w:hAnsi="Arial" w:cs="Arial"/>
          <w:sz w:val="20"/>
          <w:szCs w:val="20"/>
        </w:rPr>
        <w:t xml:space="preserve"> their lives need to display the wisdom of God (3:10). As the context shows, and as Paul puts in the parallel in Colossians 4:5 (‘</w:t>
      </w:r>
      <w:r w:rsidR="007B6C57" w:rsidRPr="007B6C57">
        <w:rPr>
          <w:rFonts w:ascii="Arial" w:hAnsi="Arial" w:cs="Arial"/>
          <w:i/>
          <w:sz w:val="20"/>
          <w:szCs w:val="20"/>
        </w:rPr>
        <w:t>Be wise in the way you act to outsiders’</w:t>
      </w:r>
      <w:r w:rsidR="007B6C57">
        <w:rPr>
          <w:rFonts w:ascii="Arial" w:hAnsi="Arial" w:cs="Arial"/>
          <w:sz w:val="20"/>
          <w:szCs w:val="20"/>
        </w:rPr>
        <w:t>), his thinking is very much directed to their way of life before the non-Christian world.</w:t>
      </w:r>
    </w:p>
    <w:p w14:paraId="0A8D0DA5" w14:textId="77777777" w:rsidR="007B6C57" w:rsidRDefault="007B6C57" w:rsidP="00032533">
      <w:pPr>
        <w:pStyle w:val="NoSpacing"/>
        <w:ind w:left="-510" w:right="-907"/>
        <w:rPr>
          <w:rFonts w:ascii="Arial" w:hAnsi="Arial" w:cs="Arial"/>
          <w:sz w:val="20"/>
          <w:szCs w:val="20"/>
        </w:rPr>
      </w:pPr>
    </w:p>
    <w:p w14:paraId="60512B23" w14:textId="0A16C757" w:rsidR="007B6C57" w:rsidRDefault="007B6C57" w:rsidP="00032533">
      <w:pPr>
        <w:pStyle w:val="NoSpacing"/>
        <w:ind w:left="-510" w:right="-907"/>
        <w:rPr>
          <w:rFonts w:ascii="Arial" w:hAnsi="Arial" w:cs="Arial"/>
          <w:sz w:val="20"/>
          <w:szCs w:val="20"/>
        </w:rPr>
      </w:pPr>
      <w:r>
        <w:rPr>
          <w:rFonts w:ascii="Arial" w:hAnsi="Arial" w:cs="Arial"/>
          <w:sz w:val="20"/>
          <w:szCs w:val="20"/>
        </w:rPr>
        <w:t>In the rest of the passage Paul specifically outlines two marks of wise people. First, wise people make the most of their time (‘</w:t>
      </w:r>
      <w:r w:rsidR="00D30201" w:rsidRPr="00D30201">
        <w:rPr>
          <w:rFonts w:ascii="Arial" w:hAnsi="Arial" w:cs="Arial"/>
          <w:i/>
          <w:sz w:val="20"/>
          <w:szCs w:val="20"/>
        </w:rPr>
        <w:t>making the most of every opportunity’</w:t>
      </w:r>
      <w:r w:rsidR="00D30201">
        <w:rPr>
          <w:rFonts w:ascii="Arial" w:hAnsi="Arial" w:cs="Arial"/>
          <w:sz w:val="20"/>
          <w:szCs w:val="20"/>
        </w:rPr>
        <w:t xml:space="preserve"> [5:16]). The verb translated by ‘</w:t>
      </w:r>
      <w:r w:rsidR="00D30201" w:rsidRPr="00D30201">
        <w:rPr>
          <w:rFonts w:ascii="Arial" w:hAnsi="Arial" w:cs="Arial"/>
          <w:i/>
          <w:sz w:val="20"/>
          <w:szCs w:val="20"/>
        </w:rPr>
        <w:t>make the most of’</w:t>
      </w:r>
      <w:r w:rsidR="00D30201">
        <w:rPr>
          <w:rFonts w:ascii="Arial" w:hAnsi="Arial" w:cs="Arial"/>
          <w:sz w:val="20"/>
          <w:szCs w:val="20"/>
        </w:rPr>
        <w:t xml:space="preserve"> literally meant to redeem or buy back, and if used in this way, the call is ‘ransom the time from its evil bondage.’ Paul adds the Greek prefix ex before the verb, adding to its intensity (‘</w:t>
      </w:r>
      <w:r w:rsidR="00D30201" w:rsidRPr="00D30201">
        <w:rPr>
          <w:rFonts w:ascii="Arial" w:hAnsi="Arial" w:cs="Arial"/>
          <w:i/>
          <w:sz w:val="20"/>
          <w:szCs w:val="20"/>
        </w:rPr>
        <w:t>Use … to the full’</w:t>
      </w:r>
      <w:r w:rsidR="00D30201">
        <w:rPr>
          <w:rFonts w:ascii="Arial" w:hAnsi="Arial" w:cs="Arial"/>
          <w:sz w:val="20"/>
          <w:szCs w:val="20"/>
        </w:rPr>
        <w:t xml:space="preserve"> [NEB]). </w:t>
      </w:r>
      <w:proofErr w:type="gramStart"/>
      <w:r w:rsidR="00D30201">
        <w:rPr>
          <w:rFonts w:ascii="Arial" w:hAnsi="Arial" w:cs="Arial"/>
          <w:sz w:val="20"/>
          <w:szCs w:val="20"/>
        </w:rPr>
        <w:t>So</w:t>
      </w:r>
      <w:proofErr w:type="gramEnd"/>
      <w:r w:rsidR="00D30201">
        <w:rPr>
          <w:rFonts w:ascii="Arial" w:hAnsi="Arial" w:cs="Arial"/>
          <w:sz w:val="20"/>
          <w:szCs w:val="20"/>
        </w:rPr>
        <w:t xml:space="preserve"> the verse carries the thought to ‘buy up’ the time, to make the most of it. ‘</w:t>
      </w:r>
      <w:r w:rsidR="00D30201" w:rsidRPr="00D30201">
        <w:rPr>
          <w:rFonts w:ascii="Arial" w:hAnsi="Arial" w:cs="Arial"/>
          <w:i/>
          <w:sz w:val="20"/>
          <w:szCs w:val="20"/>
        </w:rPr>
        <w:t>Time’</w:t>
      </w:r>
      <w:r w:rsidR="00D30201">
        <w:rPr>
          <w:rFonts w:ascii="Arial" w:hAnsi="Arial" w:cs="Arial"/>
          <w:sz w:val="20"/>
          <w:szCs w:val="20"/>
        </w:rPr>
        <w:t xml:space="preserve"> is </w:t>
      </w:r>
      <w:r w:rsidR="00D30201" w:rsidRPr="00D30201">
        <w:rPr>
          <w:rFonts w:ascii="Arial" w:hAnsi="Arial" w:cs="Arial"/>
          <w:i/>
          <w:sz w:val="20"/>
          <w:szCs w:val="20"/>
        </w:rPr>
        <w:t>kairos</w:t>
      </w:r>
      <w:r w:rsidR="00D30201">
        <w:rPr>
          <w:rFonts w:ascii="Arial" w:hAnsi="Arial" w:cs="Arial"/>
          <w:i/>
          <w:sz w:val="20"/>
          <w:szCs w:val="20"/>
        </w:rPr>
        <w:t xml:space="preserve"> </w:t>
      </w:r>
      <w:r w:rsidR="00366E54">
        <w:rPr>
          <w:rFonts w:ascii="Arial" w:hAnsi="Arial" w:cs="Arial"/>
          <w:sz w:val="20"/>
          <w:szCs w:val="20"/>
        </w:rPr>
        <w:t xml:space="preserve">and so not just the space of time that each day offers (otherwise Paul would have used </w:t>
      </w:r>
      <w:r w:rsidR="00366E54" w:rsidRPr="00366E54">
        <w:rPr>
          <w:rFonts w:ascii="Arial" w:hAnsi="Arial" w:cs="Arial"/>
          <w:i/>
          <w:sz w:val="20"/>
          <w:szCs w:val="20"/>
        </w:rPr>
        <w:t>chronos</w:t>
      </w:r>
      <w:r w:rsidR="00366E54">
        <w:rPr>
          <w:rFonts w:ascii="Arial" w:hAnsi="Arial" w:cs="Arial"/>
          <w:sz w:val="20"/>
          <w:szCs w:val="20"/>
        </w:rPr>
        <w:t>) i.e. make use of every opportunity (and not just every second and minute of every day). Paul’s reminder that ‘</w:t>
      </w:r>
      <w:r w:rsidR="00366E54" w:rsidRPr="00366E54">
        <w:rPr>
          <w:rFonts w:ascii="Arial" w:hAnsi="Arial" w:cs="Arial"/>
          <w:i/>
          <w:sz w:val="20"/>
          <w:szCs w:val="20"/>
        </w:rPr>
        <w:t>the days are evil’</w:t>
      </w:r>
      <w:r w:rsidR="00366E54">
        <w:rPr>
          <w:rFonts w:ascii="Arial" w:hAnsi="Arial" w:cs="Arial"/>
          <w:sz w:val="20"/>
          <w:szCs w:val="20"/>
        </w:rPr>
        <w:t xml:space="preserve"> (5:16) emphasises the danger of misusing time and opportunity. Paul’s thought here might be that the days are under God’s judgement and for</w:t>
      </w:r>
      <w:r w:rsidR="00DB2C43">
        <w:rPr>
          <w:rFonts w:ascii="Arial" w:hAnsi="Arial" w:cs="Arial"/>
          <w:sz w:val="20"/>
          <w:szCs w:val="20"/>
        </w:rPr>
        <w:t xml:space="preserve"> this reason, the time is short</w:t>
      </w:r>
      <w:r w:rsidR="00366E54">
        <w:rPr>
          <w:rFonts w:ascii="Arial" w:hAnsi="Arial" w:cs="Arial"/>
          <w:sz w:val="20"/>
          <w:szCs w:val="20"/>
        </w:rPr>
        <w:t xml:space="preserve"> (1 Corinthians 7:29) and each opportunity needs to be taken before it is too late. Did Paul see the old order tottering to its doom under the weight of its own corruption?</w:t>
      </w:r>
    </w:p>
    <w:p w14:paraId="24F0CBE6" w14:textId="77777777" w:rsidR="001619BC" w:rsidRDefault="001619BC" w:rsidP="00032533">
      <w:pPr>
        <w:pStyle w:val="NoSpacing"/>
        <w:ind w:left="-510" w:right="-907"/>
        <w:rPr>
          <w:rFonts w:ascii="Arial" w:hAnsi="Arial" w:cs="Arial"/>
          <w:sz w:val="20"/>
          <w:szCs w:val="20"/>
        </w:rPr>
      </w:pPr>
    </w:p>
    <w:p w14:paraId="44CB012F" w14:textId="77777777" w:rsidR="001619BC" w:rsidRDefault="001444EE" w:rsidP="00032533">
      <w:pPr>
        <w:pStyle w:val="NoSpacing"/>
        <w:ind w:left="-510" w:right="-907"/>
        <w:rPr>
          <w:rFonts w:ascii="Arial" w:hAnsi="Arial" w:cs="Arial"/>
          <w:sz w:val="20"/>
          <w:szCs w:val="20"/>
        </w:rPr>
      </w:pPr>
      <w:r>
        <w:rPr>
          <w:rFonts w:ascii="Arial" w:hAnsi="Arial" w:cs="Arial"/>
          <w:sz w:val="20"/>
          <w:szCs w:val="20"/>
        </w:rPr>
        <w:t xml:space="preserve">If the first mark of wise people is that they make the most of their time, the second is that wise people discern the will of God. They know wisdom is found in God’s will and nowhere else. </w:t>
      </w:r>
      <w:r w:rsidRPr="001444EE">
        <w:rPr>
          <w:rFonts w:ascii="Arial" w:hAnsi="Arial" w:cs="Arial"/>
          <w:i/>
          <w:sz w:val="20"/>
          <w:szCs w:val="20"/>
        </w:rPr>
        <w:t>‘Therefore do not be foolish, but understand what the Lord’s will is’</w:t>
      </w:r>
      <w:r>
        <w:rPr>
          <w:rFonts w:ascii="Arial" w:hAnsi="Arial" w:cs="Arial"/>
          <w:sz w:val="20"/>
          <w:szCs w:val="20"/>
        </w:rPr>
        <w:t xml:space="preserve"> (5:17). This is an implicit repeating of 5:10 ‘</w:t>
      </w:r>
      <w:r>
        <w:rPr>
          <w:rFonts w:ascii="Arial" w:hAnsi="Arial" w:cs="Arial"/>
          <w:i/>
          <w:sz w:val="20"/>
          <w:szCs w:val="20"/>
        </w:rPr>
        <w:t xml:space="preserve">and find out what pleases the Lord.’ </w:t>
      </w:r>
      <w:r>
        <w:rPr>
          <w:rFonts w:ascii="Arial" w:hAnsi="Arial" w:cs="Arial"/>
          <w:sz w:val="20"/>
          <w:szCs w:val="20"/>
        </w:rPr>
        <w:t xml:space="preserve">God wants </w:t>
      </w:r>
      <w:r w:rsidR="00745441">
        <w:rPr>
          <w:rFonts w:ascii="Arial" w:hAnsi="Arial" w:cs="Arial"/>
          <w:sz w:val="20"/>
          <w:szCs w:val="20"/>
        </w:rPr>
        <w:t>everyone to</w:t>
      </w:r>
      <w:r>
        <w:rPr>
          <w:rFonts w:ascii="Arial" w:hAnsi="Arial" w:cs="Arial"/>
          <w:sz w:val="20"/>
          <w:szCs w:val="20"/>
        </w:rPr>
        <w:t xml:space="preserve"> know His will </w:t>
      </w:r>
      <w:r w:rsidR="00745441">
        <w:rPr>
          <w:rFonts w:ascii="Arial" w:hAnsi="Arial" w:cs="Arial"/>
          <w:sz w:val="20"/>
          <w:szCs w:val="20"/>
        </w:rPr>
        <w:t>(Acts 22:14). This is the most important knowledge you or I can ever know. Knowing, understanding and doing the will of God must be the highest priority for a Christian.</w:t>
      </w:r>
      <w:r w:rsidR="00B22BED">
        <w:rPr>
          <w:rFonts w:ascii="Arial" w:hAnsi="Arial" w:cs="Arial"/>
          <w:sz w:val="20"/>
          <w:szCs w:val="20"/>
        </w:rPr>
        <w:t xml:space="preserve"> We need to distinguish between God’s ‘general’ will and ‘specific’ will. His ‘general’ will takes this name</w:t>
      </w:r>
      <w:r w:rsidR="00580B02">
        <w:rPr>
          <w:rFonts w:ascii="Arial" w:hAnsi="Arial" w:cs="Arial"/>
          <w:sz w:val="20"/>
          <w:szCs w:val="20"/>
        </w:rPr>
        <w:t xml:space="preserve"> because it relates to the general will of God for all of us. This doesn’t vary from person to person. God’s ‘particular’ will does vary from person to person and might include areas like: what career path to follow, who to marry, what ministries to support and how much to give. God’s ‘general’ will is found in Scripture but not His ‘particular’ will</w:t>
      </w:r>
      <w:r w:rsidR="00AE29F3">
        <w:rPr>
          <w:rFonts w:ascii="Arial" w:hAnsi="Arial" w:cs="Arial"/>
          <w:sz w:val="20"/>
          <w:szCs w:val="20"/>
        </w:rPr>
        <w:t>. We have the general principles of Scripture to guide us but detailed decisions have to made after careful thought and prayer, and often following advice from mature and experienced believers as well.</w:t>
      </w:r>
    </w:p>
    <w:p w14:paraId="3AF93E9E" w14:textId="77777777" w:rsidR="00AE29F3" w:rsidRDefault="00AE29F3" w:rsidP="00032533">
      <w:pPr>
        <w:pStyle w:val="NoSpacing"/>
        <w:ind w:left="-510" w:right="-907"/>
        <w:rPr>
          <w:rFonts w:ascii="Arial" w:hAnsi="Arial" w:cs="Arial"/>
          <w:sz w:val="20"/>
          <w:szCs w:val="20"/>
        </w:rPr>
      </w:pPr>
    </w:p>
    <w:p w14:paraId="06E40560" w14:textId="77777777" w:rsidR="00AE29F3" w:rsidRDefault="00AE29F3" w:rsidP="00032533">
      <w:pPr>
        <w:pStyle w:val="NoSpacing"/>
        <w:ind w:left="-510" w:right="-907"/>
        <w:rPr>
          <w:rFonts w:ascii="Arial" w:hAnsi="Arial" w:cs="Arial"/>
          <w:sz w:val="20"/>
          <w:szCs w:val="20"/>
        </w:rPr>
      </w:pPr>
      <w:r>
        <w:rPr>
          <w:rFonts w:ascii="Arial" w:hAnsi="Arial" w:cs="Arial"/>
          <w:sz w:val="20"/>
          <w:szCs w:val="20"/>
        </w:rPr>
        <w:t>Paul has already told his readers that they have been ‘</w:t>
      </w:r>
      <w:r w:rsidRPr="00AE29F3">
        <w:rPr>
          <w:rFonts w:ascii="Arial" w:hAnsi="Arial" w:cs="Arial"/>
          <w:i/>
          <w:sz w:val="20"/>
          <w:szCs w:val="20"/>
        </w:rPr>
        <w:t>sealed’</w:t>
      </w:r>
      <w:r>
        <w:rPr>
          <w:rFonts w:ascii="Arial" w:hAnsi="Arial" w:cs="Arial"/>
          <w:sz w:val="20"/>
          <w:szCs w:val="20"/>
        </w:rPr>
        <w:t xml:space="preserve"> with the Holy Spirit (1:13) and that they must not ‘</w:t>
      </w:r>
      <w:r w:rsidRPr="00AE29F3">
        <w:rPr>
          <w:rFonts w:ascii="Arial" w:hAnsi="Arial" w:cs="Arial"/>
          <w:i/>
          <w:sz w:val="20"/>
          <w:szCs w:val="20"/>
        </w:rPr>
        <w:t>grieve’</w:t>
      </w:r>
      <w:r>
        <w:rPr>
          <w:rFonts w:ascii="Arial" w:hAnsi="Arial" w:cs="Arial"/>
          <w:sz w:val="20"/>
          <w:szCs w:val="20"/>
        </w:rPr>
        <w:t xml:space="preserve"> the Spirit (4:30). Now he tells them to ‘</w:t>
      </w:r>
      <w:r w:rsidRPr="00AE29F3">
        <w:rPr>
          <w:rFonts w:ascii="Arial" w:hAnsi="Arial" w:cs="Arial"/>
          <w:i/>
          <w:sz w:val="20"/>
          <w:szCs w:val="20"/>
        </w:rPr>
        <w:t>be filled with the Spirit’</w:t>
      </w:r>
      <w:r>
        <w:rPr>
          <w:rFonts w:ascii="Arial" w:hAnsi="Arial" w:cs="Arial"/>
          <w:sz w:val="20"/>
          <w:szCs w:val="20"/>
        </w:rPr>
        <w:t xml:space="preserve"> (5:18). Grammatically, this section has two imperatives (the commands not to get drunk but to be Spirit-filled) followed by four present participles – speaking, singing, thanking and submitting. Theologically, it first posits our Christian duty (to avoid drunkenness but seek the Spirit’s fulness) and then describes four consequences of this spiritual condition, in terms of our relationships (5:22-6:9).</w:t>
      </w:r>
    </w:p>
    <w:p w14:paraId="74AEDC69" w14:textId="77777777" w:rsidR="00144E09" w:rsidRDefault="00144E09" w:rsidP="00032533">
      <w:pPr>
        <w:pStyle w:val="NoSpacing"/>
        <w:ind w:left="-510" w:right="-907"/>
        <w:rPr>
          <w:rFonts w:ascii="Arial" w:hAnsi="Arial" w:cs="Arial"/>
          <w:sz w:val="20"/>
          <w:szCs w:val="20"/>
        </w:rPr>
      </w:pPr>
    </w:p>
    <w:p w14:paraId="734A8C3F" w14:textId="0A7285E8" w:rsidR="00144E09" w:rsidRDefault="003863FC" w:rsidP="00032533">
      <w:pPr>
        <w:pStyle w:val="NoSpacing"/>
        <w:ind w:left="-510" w:right="-907"/>
        <w:rPr>
          <w:rFonts w:ascii="Arial" w:hAnsi="Arial" w:cs="Arial"/>
          <w:sz w:val="20"/>
          <w:szCs w:val="20"/>
        </w:rPr>
      </w:pPr>
      <w:r>
        <w:rPr>
          <w:rFonts w:ascii="Arial" w:hAnsi="Arial" w:cs="Arial"/>
          <w:sz w:val="20"/>
          <w:szCs w:val="20"/>
        </w:rPr>
        <w:t>Paul begins by drawing a comparison between drunkenness and the Holy Spirit’s fullness: ‘</w:t>
      </w:r>
      <w:r w:rsidRPr="003863FC">
        <w:rPr>
          <w:rFonts w:ascii="Arial" w:hAnsi="Arial" w:cs="Arial"/>
          <w:i/>
          <w:sz w:val="20"/>
          <w:szCs w:val="20"/>
        </w:rPr>
        <w:t xml:space="preserve">Do not get drunk on wine … Instead, </w:t>
      </w:r>
      <w:bookmarkStart w:id="6" w:name="_Hlk493619541"/>
      <w:r w:rsidRPr="003863FC">
        <w:rPr>
          <w:rFonts w:ascii="Arial" w:hAnsi="Arial" w:cs="Arial"/>
          <w:i/>
          <w:sz w:val="20"/>
          <w:szCs w:val="20"/>
        </w:rPr>
        <w:t xml:space="preserve">be filled with the Spirit’ </w:t>
      </w:r>
      <w:r>
        <w:rPr>
          <w:rFonts w:ascii="Arial" w:hAnsi="Arial" w:cs="Arial"/>
          <w:sz w:val="20"/>
          <w:szCs w:val="20"/>
        </w:rPr>
        <w:t xml:space="preserve">(5:18). </w:t>
      </w:r>
      <w:bookmarkEnd w:id="6"/>
      <w:r>
        <w:rPr>
          <w:rFonts w:ascii="Arial" w:hAnsi="Arial" w:cs="Arial"/>
          <w:sz w:val="20"/>
          <w:szCs w:val="20"/>
        </w:rPr>
        <w:t>There is a superficial similarity. A person who is drunk is said to be ‘under the influence’ of alcohol and a Spirit filled Christian is ‘under the influence’ of the Holy Spirit. But there the comparison ends and the contrasts begin.</w:t>
      </w:r>
      <w:r w:rsidR="00C00869">
        <w:rPr>
          <w:rFonts w:ascii="Arial" w:hAnsi="Arial" w:cs="Arial"/>
          <w:sz w:val="20"/>
          <w:szCs w:val="20"/>
        </w:rPr>
        <w:t xml:space="preserve"> Drunkenness ‘</w:t>
      </w:r>
      <w:r w:rsidR="00C00869" w:rsidRPr="00C00869">
        <w:rPr>
          <w:rFonts w:ascii="Arial" w:hAnsi="Arial" w:cs="Arial"/>
          <w:i/>
          <w:sz w:val="20"/>
          <w:szCs w:val="20"/>
        </w:rPr>
        <w:t>leads to debauchery’</w:t>
      </w:r>
      <w:r w:rsidR="00C00869">
        <w:rPr>
          <w:rFonts w:ascii="Arial" w:hAnsi="Arial" w:cs="Arial"/>
          <w:sz w:val="20"/>
          <w:szCs w:val="20"/>
        </w:rPr>
        <w:t xml:space="preserve"> (5:18). The word Paul chose here involves not only the uncontrolled action of a drunken man (cf. Titus 1:6; 1 Peter 4:4) but also the idea of wastefulness. The corresponding adverb is translated ‘</w:t>
      </w:r>
      <w:r w:rsidR="00C00869" w:rsidRPr="00C00869">
        <w:rPr>
          <w:rFonts w:ascii="Arial" w:hAnsi="Arial" w:cs="Arial"/>
          <w:i/>
          <w:sz w:val="20"/>
          <w:szCs w:val="20"/>
        </w:rPr>
        <w:t xml:space="preserve">wild living’ </w:t>
      </w:r>
      <w:r w:rsidR="00C00869" w:rsidRPr="00C00869">
        <w:rPr>
          <w:rFonts w:ascii="Arial" w:hAnsi="Arial" w:cs="Arial"/>
          <w:sz w:val="20"/>
          <w:szCs w:val="20"/>
        </w:rPr>
        <w:t>in Luke 15:13 of the prodigal son</w:t>
      </w:r>
      <w:r w:rsidR="00C00869">
        <w:rPr>
          <w:rFonts w:ascii="Arial" w:hAnsi="Arial" w:cs="Arial"/>
          <w:sz w:val="20"/>
          <w:szCs w:val="20"/>
        </w:rPr>
        <w:t>. Both the wastefulness and the lack of self-control implied by this word should not be seen in the lives of those who belong to Christ.</w:t>
      </w:r>
    </w:p>
    <w:p w14:paraId="6687BAD1" w14:textId="0016E435" w:rsidR="00C00869" w:rsidRDefault="00C00869" w:rsidP="00032533">
      <w:pPr>
        <w:pStyle w:val="NoSpacing"/>
        <w:ind w:left="-510" w:right="-907"/>
        <w:rPr>
          <w:rFonts w:ascii="Arial" w:hAnsi="Arial" w:cs="Arial"/>
          <w:sz w:val="20"/>
          <w:szCs w:val="20"/>
        </w:rPr>
      </w:pPr>
    </w:p>
    <w:p w14:paraId="093D7789" w14:textId="4783C97E" w:rsidR="00C00869" w:rsidRDefault="009A69A2" w:rsidP="00032533">
      <w:pPr>
        <w:pStyle w:val="NoSpacing"/>
        <w:ind w:left="-510" w:right="-907"/>
        <w:rPr>
          <w:rFonts w:ascii="Arial" w:hAnsi="Arial" w:cs="Arial"/>
          <w:sz w:val="20"/>
          <w:szCs w:val="20"/>
        </w:rPr>
      </w:pPr>
      <w:r>
        <w:rPr>
          <w:rFonts w:ascii="Arial" w:hAnsi="Arial" w:cs="Arial"/>
          <w:sz w:val="20"/>
          <w:szCs w:val="20"/>
        </w:rPr>
        <w:lastRenderedPageBreak/>
        <w:t xml:space="preserve">The Greek construction of </w:t>
      </w:r>
      <w:bookmarkStart w:id="7" w:name="_Hlk493620406"/>
      <w:r>
        <w:rPr>
          <w:rFonts w:ascii="Arial" w:hAnsi="Arial" w:cs="Arial"/>
          <w:sz w:val="20"/>
          <w:szCs w:val="20"/>
        </w:rPr>
        <w:t>‘</w:t>
      </w:r>
      <w:r w:rsidRPr="009A69A2">
        <w:rPr>
          <w:rFonts w:ascii="Arial" w:hAnsi="Arial" w:cs="Arial"/>
          <w:i/>
          <w:sz w:val="20"/>
          <w:szCs w:val="20"/>
        </w:rPr>
        <w:t>be filled with the Spirit’</w:t>
      </w:r>
      <w:r w:rsidRPr="009A69A2">
        <w:rPr>
          <w:rFonts w:ascii="Arial" w:hAnsi="Arial" w:cs="Arial"/>
          <w:sz w:val="20"/>
          <w:szCs w:val="20"/>
        </w:rPr>
        <w:t xml:space="preserve"> (5:18)</w:t>
      </w:r>
      <w:r>
        <w:rPr>
          <w:rFonts w:ascii="Arial" w:hAnsi="Arial" w:cs="Arial"/>
          <w:sz w:val="20"/>
          <w:szCs w:val="20"/>
        </w:rPr>
        <w:t xml:space="preserve"> </w:t>
      </w:r>
      <w:bookmarkEnd w:id="7"/>
      <w:r>
        <w:rPr>
          <w:rFonts w:ascii="Arial" w:hAnsi="Arial" w:cs="Arial"/>
          <w:sz w:val="20"/>
          <w:szCs w:val="20"/>
        </w:rPr>
        <w:t>is more literally ‘be filled in Spirit/spirit.’ Romans 8:9 speaks of being ‘in the Spirit’ to describe the Christian’s experience, as against the non-Christian’s life which is ‘in the flesh.’ Ephesians gives a special significance to this phrase ‘in the Spirit’ (2:18,22; 3:5; 6:18) as well as to ‘in Christ.’ It is as if the two thoughts of being filled with the Spirit and living ‘in the Spirit’ are being expressed at the same time. To make the expression ‘filled in Spirit’ alone would deprive it of the force of its meaning in the context, and obviously the only way we can be ‘filled in spirit’ is by the Holy Spirit</w:t>
      </w:r>
      <w:r w:rsidR="00105AA3">
        <w:rPr>
          <w:rFonts w:ascii="Arial" w:hAnsi="Arial" w:cs="Arial"/>
          <w:sz w:val="20"/>
          <w:szCs w:val="20"/>
        </w:rPr>
        <w:t>.</w:t>
      </w:r>
    </w:p>
    <w:p w14:paraId="25D5B9DF" w14:textId="13486459" w:rsidR="00105AA3" w:rsidRDefault="00105AA3" w:rsidP="00032533">
      <w:pPr>
        <w:pStyle w:val="NoSpacing"/>
        <w:ind w:left="-510" w:right="-907"/>
        <w:rPr>
          <w:rFonts w:ascii="Arial" w:hAnsi="Arial" w:cs="Arial"/>
          <w:sz w:val="20"/>
          <w:szCs w:val="20"/>
        </w:rPr>
      </w:pPr>
    </w:p>
    <w:p w14:paraId="5B3E76FB" w14:textId="44483943" w:rsidR="00105AA3" w:rsidRDefault="00105AA3" w:rsidP="00032533">
      <w:pPr>
        <w:pStyle w:val="NoSpacing"/>
        <w:ind w:left="-510" w:right="-907"/>
        <w:rPr>
          <w:rFonts w:ascii="Arial" w:hAnsi="Arial" w:cs="Arial"/>
          <w:sz w:val="20"/>
          <w:szCs w:val="20"/>
        </w:rPr>
      </w:pPr>
      <w:r>
        <w:rPr>
          <w:rFonts w:ascii="Arial" w:hAnsi="Arial" w:cs="Arial"/>
          <w:sz w:val="20"/>
          <w:szCs w:val="20"/>
        </w:rPr>
        <w:t xml:space="preserve">The tense of the verb in </w:t>
      </w:r>
      <w:r w:rsidRPr="00105AA3">
        <w:rPr>
          <w:rFonts w:ascii="Arial" w:hAnsi="Arial" w:cs="Arial"/>
          <w:i/>
          <w:sz w:val="20"/>
          <w:szCs w:val="20"/>
        </w:rPr>
        <w:t>‘be filled with the Spirit’</w:t>
      </w:r>
      <w:r w:rsidRPr="00105AA3">
        <w:rPr>
          <w:rFonts w:ascii="Arial" w:hAnsi="Arial" w:cs="Arial"/>
          <w:sz w:val="20"/>
          <w:szCs w:val="20"/>
        </w:rPr>
        <w:t xml:space="preserve"> (5:18)</w:t>
      </w:r>
      <w:r>
        <w:rPr>
          <w:rFonts w:ascii="Arial" w:hAnsi="Arial" w:cs="Arial"/>
          <w:sz w:val="20"/>
          <w:szCs w:val="20"/>
        </w:rPr>
        <w:t xml:space="preserve"> is present imperative, implying that being filled with the Spirit is not a once-for-all experience. In the early chapters of </w:t>
      </w:r>
      <w:proofErr w:type="gramStart"/>
      <w:r>
        <w:rPr>
          <w:rFonts w:ascii="Arial" w:hAnsi="Arial" w:cs="Arial"/>
          <w:sz w:val="20"/>
          <w:szCs w:val="20"/>
        </w:rPr>
        <w:t>Acts</w:t>
      </w:r>
      <w:proofErr w:type="gramEnd"/>
      <w:r>
        <w:rPr>
          <w:rFonts w:ascii="Arial" w:hAnsi="Arial" w:cs="Arial"/>
          <w:sz w:val="20"/>
          <w:szCs w:val="20"/>
        </w:rPr>
        <w:t xml:space="preserve"> it is repeated that the apostles were ‘</w:t>
      </w:r>
      <w:r w:rsidRPr="00105AA3">
        <w:rPr>
          <w:rFonts w:ascii="Arial" w:hAnsi="Arial" w:cs="Arial"/>
          <w:i/>
          <w:sz w:val="20"/>
          <w:szCs w:val="20"/>
        </w:rPr>
        <w:t>filled with the Holy Spirit’</w:t>
      </w:r>
      <w:r>
        <w:rPr>
          <w:rFonts w:ascii="Arial" w:hAnsi="Arial" w:cs="Arial"/>
          <w:sz w:val="20"/>
          <w:szCs w:val="20"/>
        </w:rPr>
        <w:t xml:space="preserve"> (e</w:t>
      </w:r>
      <w:r w:rsidR="00A34B1F">
        <w:rPr>
          <w:rFonts w:ascii="Arial" w:hAnsi="Arial" w:cs="Arial"/>
          <w:sz w:val="20"/>
          <w:szCs w:val="20"/>
        </w:rPr>
        <w:t>.</w:t>
      </w:r>
      <w:r>
        <w:rPr>
          <w:rFonts w:ascii="Arial" w:hAnsi="Arial" w:cs="Arial"/>
          <w:sz w:val="20"/>
          <w:szCs w:val="20"/>
        </w:rPr>
        <w:t>g. Acts 2:4; 4:31). The practical implication is that we are to keep our lives o</w:t>
      </w:r>
      <w:r w:rsidR="0031456E">
        <w:rPr>
          <w:rFonts w:ascii="Arial" w:hAnsi="Arial" w:cs="Arial"/>
          <w:sz w:val="20"/>
          <w:szCs w:val="20"/>
        </w:rPr>
        <w:t>pen to being repeatedly filled with</w:t>
      </w:r>
      <w:r>
        <w:rPr>
          <w:rFonts w:ascii="Arial" w:hAnsi="Arial" w:cs="Arial"/>
          <w:sz w:val="20"/>
          <w:szCs w:val="20"/>
        </w:rPr>
        <w:t xml:space="preserve"> the Spirit. </w:t>
      </w:r>
    </w:p>
    <w:p w14:paraId="13D5646E" w14:textId="7C7A9112" w:rsidR="0031456E" w:rsidRDefault="0031456E" w:rsidP="00032533">
      <w:pPr>
        <w:pStyle w:val="NoSpacing"/>
        <w:ind w:left="-510" w:right="-907"/>
        <w:rPr>
          <w:rFonts w:ascii="Arial" w:hAnsi="Arial" w:cs="Arial"/>
          <w:sz w:val="20"/>
          <w:szCs w:val="20"/>
        </w:rPr>
      </w:pPr>
    </w:p>
    <w:p w14:paraId="051C59D3" w14:textId="3F81B66A" w:rsidR="0031456E" w:rsidRDefault="0031456E" w:rsidP="00032533">
      <w:pPr>
        <w:pStyle w:val="NoSpacing"/>
        <w:ind w:left="-510" w:right="-907"/>
        <w:rPr>
          <w:rFonts w:ascii="Arial" w:hAnsi="Arial" w:cs="Arial"/>
          <w:sz w:val="20"/>
          <w:szCs w:val="20"/>
        </w:rPr>
      </w:pPr>
      <w:r>
        <w:rPr>
          <w:rFonts w:ascii="Arial" w:hAnsi="Arial" w:cs="Arial"/>
          <w:sz w:val="20"/>
          <w:szCs w:val="20"/>
        </w:rPr>
        <w:t>Paul now lists four beneficial results from being filled with the Spirit</w:t>
      </w:r>
    </w:p>
    <w:p w14:paraId="6E3FE728" w14:textId="2493E3E4" w:rsidR="0031456E" w:rsidRDefault="0031456E" w:rsidP="00032533">
      <w:pPr>
        <w:pStyle w:val="NoSpacing"/>
        <w:ind w:left="-510" w:right="-907"/>
        <w:rPr>
          <w:rFonts w:ascii="Arial" w:hAnsi="Arial" w:cs="Arial"/>
          <w:sz w:val="20"/>
          <w:szCs w:val="20"/>
        </w:rPr>
      </w:pPr>
    </w:p>
    <w:p w14:paraId="589A6D21" w14:textId="512CA707" w:rsidR="0031456E" w:rsidRDefault="0031456E" w:rsidP="00032533">
      <w:pPr>
        <w:pStyle w:val="NoSpacing"/>
        <w:numPr>
          <w:ilvl w:val="0"/>
          <w:numId w:val="3"/>
        </w:numPr>
        <w:ind w:right="-907"/>
        <w:rPr>
          <w:rFonts w:ascii="Arial" w:hAnsi="Arial" w:cs="Arial"/>
          <w:sz w:val="20"/>
          <w:szCs w:val="20"/>
        </w:rPr>
      </w:pPr>
      <w:r>
        <w:rPr>
          <w:rFonts w:ascii="Arial" w:hAnsi="Arial" w:cs="Arial"/>
          <w:sz w:val="20"/>
          <w:szCs w:val="20"/>
        </w:rPr>
        <w:t>Fellowship: ‘</w:t>
      </w:r>
      <w:r w:rsidRPr="0031456E">
        <w:rPr>
          <w:rFonts w:ascii="Arial" w:hAnsi="Arial" w:cs="Arial"/>
          <w:i/>
          <w:sz w:val="20"/>
          <w:szCs w:val="20"/>
        </w:rPr>
        <w:t xml:space="preserve">speaking to one another with </w:t>
      </w:r>
      <w:bookmarkStart w:id="8" w:name="_Hlk493669494"/>
      <w:r w:rsidRPr="0031456E">
        <w:rPr>
          <w:rFonts w:ascii="Arial" w:hAnsi="Arial" w:cs="Arial"/>
          <w:i/>
          <w:sz w:val="20"/>
          <w:szCs w:val="20"/>
        </w:rPr>
        <w:t xml:space="preserve">psalms, hymns, and songs </w:t>
      </w:r>
      <w:bookmarkEnd w:id="8"/>
      <w:r w:rsidRPr="0031456E">
        <w:rPr>
          <w:rFonts w:ascii="Arial" w:hAnsi="Arial" w:cs="Arial"/>
          <w:i/>
          <w:sz w:val="20"/>
          <w:szCs w:val="20"/>
        </w:rPr>
        <w:t>from the Spirit’</w:t>
      </w:r>
      <w:r>
        <w:rPr>
          <w:rFonts w:ascii="Arial" w:hAnsi="Arial" w:cs="Arial"/>
          <w:sz w:val="20"/>
          <w:szCs w:val="20"/>
        </w:rPr>
        <w:t xml:space="preserve"> (5:19a)</w:t>
      </w:r>
    </w:p>
    <w:p w14:paraId="77609709" w14:textId="4F8F1946" w:rsidR="005351EF" w:rsidRDefault="005351EF" w:rsidP="00032533">
      <w:pPr>
        <w:pStyle w:val="NoSpacing"/>
        <w:ind w:left="-510" w:right="-907"/>
        <w:rPr>
          <w:rFonts w:ascii="Arial" w:hAnsi="Arial" w:cs="Arial"/>
          <w:sz w:val="20"/>
          <w:szCs w:val="20"/>
        </w:rPr>
      </w:pPr>
    </w:p>
    <w:p w14:paraId="3FC96693" w14:textId="4778ABFD" w:rsidR="005351EF" w:rsidRDefault="005351EF" w:rsidP="00032533">
      <w:pPr>
        <w:pStyle w:val="NoSpacing"/>
        <w:ind w:left="-510" w:right="-907"/>
        <w:rPr>
          <w:rFonts w:ascii="Arial" w:hAnsi="Arial" w:cs="Arial"/>
          <w:sz w:val="20"/>
          <w:szCs w:val="20"/>
        </w:rPr>
      </w:pPr>
      <w:r>
        <w:rPr>
          <w:rFonts w:ascii="Arial" w:hAnsi="Arial" w:cs="Arial"/>
          <w:sz w:val="20"/>
          <w:szCs w:val="20"/>
        </w:rPr>
        <w:t>This does not mean we only sing to each other and don’t talk. Paul is picturing Christian fellowship. The reference to ‘</w:t>
      </w:r>
      <w:r w:rsidRPr="005351EF">
        <w:rPr>
          <w:rFonts w:ascii="Arial" w:hAnsi="Arial" w:cs="Arial"/>
          <w:i/>
          <w:sz w:val="20"/>
          <w:szCs w:val="20"/>
        </w:rPr>
        <w:t>psalms, hymns, and songs’</w:t>
      </w:r>
      <w:r>
        <w:rPr>
          <w:rFonts w:ascii="Arial" w:hAnsi="Arial" w:cs="Arial"/>
          <w:i/>
          <w:sz w:val="20"/>
          <w:szCs w:val="20"/>
        </w:rPr>
        <w:t xml:space="preserve"> </w:t>
      </w:r>
      <w:r>
        <w:rPr>
          <w:rFonts w:ascii="Arial" w:hAnsi="Arial" w:cs="Arial"/>
          <w:sz w:val="20"/>
          <w:szCs w:val="20"/>
        </w:rPr>
        <w:t xml:space="preserve">(which are not easily distinguishable although the first word implies musical accompaniment) shows that the context is public worship. </w:t>
      </w:r>
      <w:r w:rsidR="001E4C4E">
        <w:rPr>
          <w:rFonts w:ascii="Arial" w:hAnsi="Arial" w:cs="Arial"/>
          <w:sz w:val="20"/>
          <w:szCs w:val="20"/>
        </w:rPr>
        <w:t xml:space="preserve">Separating </w:t>
      </w:r>
      <w:r w:rsidR="001E4C4E" w:rsidRPr="001E4C4E">
        <w:rPr>
          <w:rFonts w:ascii="Arial" w:hAnsi="Arial" w:cs="Arial"/>
          <w:i/>
          <w:sz w:val="20"/>
          <w:szCs w:val="20"/>
        </w:rPr>
        <w:t>hymns</w:t>
      </w:r>
      <w:r w:rsidR="001E4C4E">
        <w:rPr>
          <w:rFonts w:ascii="Arial" w:hAnsi="Arial" w:cs="Arial"/>
          <w:sz w:val="20"/>
          <w:szCs w:val="20"/>
        </w:rPr>
        <w:t xml:space="preserve"> from </w:t>
      </w:r>
      <w:r w:rsidR="001E4C4E" w:rsidRPr="001E4C4E">
        <w:rPr>
          <w:rFonts w:ascii="Arial" w:hAnsi="Arial" w:cs="Arial"/>
          <w:i/>
          <w:sz w:val="20"/>
          <w:szCs w:val="20"/>
        </w:rPr>
        <w:t>spiritual songs</w:t>
      </w:r>
      <w:r w:rsidR="001E4C4E">
        <w:rPr>
          <w:rFonts w:ascii="Arial" w:hAnsi="Arial" w:cs="Arial"/>
          <w:sz w:val="20"/>
          <w:szCs w:val="20"/>
        </w:rPr>
        <w:t xml:space="preserve"> is especially difficult but we know that </w:t>
      </w:r>
      <w:r w:rsidR="001E4C4E" w:rsidRPr="001E4C4E">
        <w:rPr>
          <w:rFonts w:ascii="Arial" w:hAnsi="Arial" w:cs="Arial"/>
          <w:i/>
          <w:sz w:val="20"/>
          <w:szCs w:val="20"/>
        </w:rPr>
        <w:t>psalms</w:t>
      </w:r>
      <w:r w:rsidR="001E4C4E">
        <w:rPr>
          <w:rFonts w:ascii="Arial" w:hAnsi="Arial" w:cs="Arial"/>
          <w:sz w:val="20"/>
          <w:szCs w:val="20"/>
        </w:rPr>
        <w:t xml:space="preserve"> included not only the psalms in the Old Testament, but songs from New Testament times that were in the spirit and manner of the old psalms (Luke 1:46-55, 68-79; 2:29-32). </w:t>
      </w:r>
      <w:r>
        <w:rPr>
          <w:rFonts w:ascii="Arial" w:hAnsi="Arial" w:cs="Arial"/>
          <w:sz w:val="20"/>
          <w:szCs w:val="20"/>
        </w:rPr>
        <w:t xml:space="preserve">When the early Christians gathered together they sang, both to God and to each other. A number of the </w:t>
      </w:r>
      <w:r w:rsidR="001E4C4E">
        <w:rPr>
          <w:rFonts w:ascii="Arial" w:hAnsi="Arial" w:cs="Arial"/>
          <w:sz w:val="20"/>
          <w:szCs w:val="20"/>
        </w:rPr>
        <w:t xml:space="preserve">Old Testament </w:t>
      </w:r>
      <w:r>
        <w:rPr>
          <w:rFonts w:ascii="Arial" w:hAnsi="Arial" w:cs="Arial"/>
          <w:sz w:val="20"/>
          <w:szCs w:val="20"/>
        </w:rPr>
        <w:t>Psalms were sung for mutual edification as are many contemporary songs sung in Christian gatherings</w:t>
      </w:r>
      <w:r w:rsidR="001E4C4E">
        <w:rPr>
          <w:rFonts w:ascii="Arial" w:hAnsi="Arial" w:cs="Arial"/>
          <w:sz w:val="20"/>
          <w:szCs w:val="20"/>
        </w:rPr>
        <w:t>.</w:t>
      </w:r>
    </w:p>
    <w:p w14:paraId="7B6AF6E7" w14:textId="518EEEA2" w:rsidR="001E4C4E" w:rsidRDefault="001E4C4E" w:rsidP="00032533">
      <w:pPr>
        <w:pStyle w:val="NoSpacing"/>
        <w:ind w:left="-510" w:right="-907"/>
        <w:rPr>
          <w:rFonts w:ascii="Arial" w:hAnsi="Arial" w:cs="Arial"/>
          <w:sz w:val="20"/>
          <w:szCs w:val="20"/>
        </w:rPr>
      </w:pPr>
    </w:p>
    <w:p w14:paraId="73659A49" w14:textId="62DF9C7E" w:rsidR="001E4C4E" w:rsidRDefault="001E4C4E" w:rsidP="00032533">
      <w:pPr>
        <w:pStyle w:val="NoSpacing"/>
        <w:numPr>
          <w:ilvl w:val="0"/>
          <w:numId w:val="3"/>
        </w:numPr>
        <w:ind w:right="-907"/>
        <w:rPr>
          <w:rFonts w:ascii="Arial" w:hAnsi="Arial" w:cs="Arial"/>
          <w:sz w:val="20"/>
          <w:szCs w:val="20"/>
        </w:rPr>
      </w:pPr>
      <w:r>
        <w:rPr>
          <w:rFonts w:ascii="Arial" w:hAnsi="Arial" w:cs="Arial"/>
          <w:sz w:val="20"/>
          <w:szCs w:val="20"/>
        </w:rPr>
        <w:t>Worship: ‘</w:t>
      </w:r>
      <w:r w:rsidRPr="001E4C4E">
        <w:rPr>
          <w:rFonts w:ascii="Arial" w:hAnsi="Arial" w:cs="Arial"/>
          <w:i/>
          <w:sz w:val="20"/>
          <w:szCs w:val="20"/>
        </w:rPr>
        <w:t>Sing and make music from your heart to the Lord’</w:t>
      </w:r>
      <w:r>
        <w:rPr>
          <w:rFonts w:ascii="Arial" w:hAnsi="Arial" w:cs="Arial"/>
          <w:i/>
          <w:sz w:val="20"/>
          <w:szCs w:val="20"/>
        </w:rPr>
        <w:t xml:space="preserve"> </w:t>
      </w:r>
      <w:r>
        <w:rPr>
          <w:rFonts w:ascii="Arial" w:hAnsi="Arial" w:cs="Arial"/>
          <w:sz w:val="20"/>
          <w:szCs w:val="20"/>
        </w:rPr>
        <w:t>(5:19b)</w:t>
      </w:r>
    </w:p>
    <w:p w14:paraId="47FE52D4" w14:textId="7804831F" w:rsidR="00D85FAE" w:rsidRDefault="001E4C4E" w:rsidP="00032533">
      <w:pPr>
        <w:pStyle w:val="NoSpacing"/>
        <w:ind w:left="-510" w:right="-907"/>
        <w:rPr>
          <w:rFonts w:ascii="Arial" w:hAnsi="Arial" w:cs="Arial"/>
          <w:sz w:val="20"/>
          <w:szCs w:val="20"/>
        </w:rPr>
      </w:pPr>
      <w:r>
        <w:rPr>
          <w:rFonts w:ascii="Arial" w:hAnsi="Arial" w:cs="Arial"/>
          <w:sz w:val="20"/>
          <w:szCs w:val="20"/>
        </w:rPr>
        <w:t>Here the singing is not ‘</w:t>
      </w:r>
      <w:r w:rsidRPr="001E4C4E">
        <w:rPr>
          <w:rFonts w:ascii="Arial" w:hAnsi="Arial" w:cs="Arial"/>
          <w:i/>
          <w:sz w:val="20"/>
          <w:szCs w:val="20"/>
        </w:rPr>
        <w:t>to one another’</w:t>
      </w:r>
      <w:r>
        <w:rPr>
          <w:rFonts w:ascii="Arial" w:hAnsi="Arial" w:cs="Arial"/>
          <w:sz w:val="20"/>
          <w:szCs w:val="20"/>
        </w:rPr>
        <w:t xml:space="preserve"> but ‘</w:t>
      </w:r>
      <w:r w:rsidRPr="001E4C4E">
        <w:rPr>
          <w:rFonts w:ascii="Arial" w:hAnsi="Arial" w:cs="Arial"/>
          <w:i/>
          <w:sz w:val="20"/>
          <w:szCs w:val="20"/>
        </w:rPr>
        <w:t>to the Lord</w:t>
      </w:r>
      <w:r>
        <w:rPr>
          <w:rFonts w:ascii="Arial" w:hAnsi="Arial" w:cs="Arial"/>
          <w:sz w:val="20"/>
          <w:szCs w:val="20"/>
        </w:rPr>
        <w:t xml:space="preserve">.’ </w:t>
      </w:r>
      <w:r w:rsidR="001B1517">
        <w:rPr>
          <w:rFonts w:ascii="Arial" w:hAnsi="Arial" w:cs="Arial"/>
          <w:sz w:val="20"/>
          <w:szCs w:val="20"/>
        </w:rPr>
        <w:t>It is ‘</w:t>
      </w:r>
      <w:r w:rsidR="001B1517" w:rsidRPr="001B1517">
        <w:rPr>
          <w:rFonts w:ascii="Arial" w:hAnsi="Arial" w:cs="Arial"/>
          <w:i/>
          <w:sz w:val="20"/>
          <w:szCs w:val="20"/>
        </w:rPr>
        <w:t>from’</w:t>
      </w:r>
      <w:r w:rsidR="001B1517">
        <w:rPr>
          <w:rFonts w:ascii="Arial" w:hAnsi="Arial" w:cs="Arial"/>
          <w:sz w:val="20"/>
          <w:szCs w:val="20"/>
        </w:rPr>
        <w:t xml:space="preserve"> the ‘</w:t>
      </w:r>
      <w:r w:rsidR="001B1517" w:rsidRPr="001B1517">
        <w:rPr>
          <w:rFonts w:ascii="Arial" w:hAnsi="Arial" w:cs="Arial"/>
          <w:i/>
          <w:sz w:val="20"/>
          <w:szCs w:val="20"/>
        </w:rPr>
        <w:t>heart</w:t>
      </w:r>
      <w:r w:rsidR="001B1517">
        <w:rPr>
          <w:rFonts w:ascii="Arial" w:hAnsi="Arial" w:cs="Arial"/>
          <w:i/>
          <w:sz w:val="20"/>
          <w:szCs w:val="20"/>
        </w:rPr>
        <w:t>.</w:t>
      </w:r>
      <w:r w:rsidR="001B1517" w:rsidRPr="001B1517">
        <w:rPr>
          <w:rFonts w:ascii="Arial" w:hAnsi="Arial" w:cs="Arial"/>
          <w:i/>
          <w:sz w:val="20"/>
          <w:szCs w:val="20"/>
        </w:rPr>
        <w:t>’</w:t>
      </w:r>
      <w:r w:rsidR="001B1517">
        <w:rPr>
          <w:rFonts w:ascii="Arial" w:hAnsi="Arial" w:cs="Arial"/>
          <w:i/>
          <w:sz w:val="20"/>
          <w:szCs w:val="20"/>
        </w:rPr>
        <w:t xml:space="preserve"> </w:t>
      </w:r>
      <w:r w:rsidR="001B1517">
        <w:rPr>
          <w:rFonts w:ascii="Arial" w:hAnsi="Arial" w:cs="Arial"/>
          <w:sz w:val="20"/>
          <w:szCs w:val="20"/>
        </w:rPr>
        <w:t xml:space="preserve"> Paul’s expression can mean ‘with’ the heart or ‘</w:t>
      </w:r>
      <w:r w:rsidR="001B1517" w:rsidRPr="001B1517">
        <w:rPr>
          <w:rFonts w:ascii="Arial" w:hAnsi="Arial" w:cs="Arial"/>
          <w:i/>
          <w:sz w:val="20"/>
          <w:szCs w:val="20"/>
        </w:rPr>
        <w:t>from’</w:t>
      </w:r>
      <w:r w:rsidR="001B1517">
        <w:rPr>
          <w:rFonts w:ascii="Arial" w:hAnsi="Arial" w:cs="Arial"/>
          <w:sz w:val="20"/>
          <w:szCs w:val="20"/>
        </w:rPr>
        <w:t xml:space="preserve"> the heart. Authentic worship has an indispensable, inward authenticity.</w:t>
      </w:r>
    </w:p>
    <w:p w14:paraId="6027247C" w14:textId="58AF9C5C" w:rsidR="001B1517" w:rsidRDefault="001B1517" w:rsidP="00032533">
      <w:pPr>
        <w:pStyle w:val="NoSpacing"/>
        <w:ind w:left="-510" w:right="-907"/>
        <w:rPr>
          <w:rFonts w:ascii="Arial" w:hAnsi="Arial" w:cs="Arial"/>
          <w:sz w:val="20"/>
          <w:szCs w:val="20"/>
        </w:rPr>
      </w:pPr>
    </w:p>
    <w:p w14:paraId="640E642A" w14:textId="0656016A" w:rsidR="001B1517" w:rsidRDefault="001B1517" w:rsidP="00032533">
      <w:pPr>
        <w:pStyle w:val="NoSpacing"/>
        <w:numPr>
          <w:ilvl w:val="0"/>
          <w:numId w:val="3"/>
        </w:numPr>
        <w:ind w:right="-907"/>
        <w:rPr>
          <w:rFonts w:ascii="Arial" w:hAnsi="Arial" w:cs="Arial"/>
          <w:sz w:val="20"/>
          <w:szCs w:val="20"/>
        </w:rPr>
      </w:pPr>
      <w:r>
        <w:rPr>
          <w:rFonts w:ascii="Arial" w:hAnsi="Arial" w:cs="Arial"/>
          <w:sz w:val="20"/>
          <w:szCs w:val="20"/>
        </w:rPr>
        <w:t>Thankfulness: ‘</w:t>
      </w:r>
      <w:r w:rsidRPr="001B1517">
        <w:rPr>
          <w:rFonts w:ascii="Arial" w:hAnsi="Arial" w:cs="Arial"/>
          <w:i/>
          <w:sz w:val="20"/>
          <w:szCs w:val="20"/>
        </w:rPr>
        <w:t>always giving thanks to God the Father for everythin</w:t>
      </w:r>
      <w:r w:rsidR="009F62A0">
        <w:rPr>
          <w:rFonts w:ascii="Arial" w:hAnsi="Arial" w:cs="Arial"/>
          <w:i/>
          <w:sz w:val="20"/>
          <w:szCs w:val="20"/>
        </w:rPr>
        <w:t>g</w:t>
      </w:r>
      <w:r w:rsidR="009F62A0" w:rsidRPr="009F62A0">
        <w:rPr>
          <w:rFonts w:ascii="Arial" w:hAnsi="Arial" w:cs="Arial"/>
          <w:i/>
          <w:sz w:val="20"/>
          <w:szCs w:val="20"/>
        </w:rPr>
        <w:t xml:space="preserve">, </w:t>
      </w:r>
      <w:bookmarkStart w:id="9" w:name="_Hlk493672631"/>
      <w:r w:rsidR="009F62A0" w:rsidRPr="009F62A0">
        <w:rPr>
          <w:rFonts w:ascii="Arial" w:hAnsi="Arial" w:cs="Arial"/>
          <w:i/>
          <w:sz w:val="20"/>
          <w:szCs w:val="20"/>
        </w:rPr>
        <w:t>in the name of our Lord Jesus Christ</w:t>
      </w:r>
      <w:r w:rsidRPr="001B1517">
        <w:rPr>
          <w:rFonts w:ascii="Arial" w:hAnsi="Arial" w:cs="Arial"/>
          <w:i/>
          <w:sz w:val="20"/>
          <w:szCs w:val="20"/>
        </w:rPr>
        <w:t>’</w:t>
      </w:r>
      <w:r>
        <w:rPr>
          <w:rFonts w:ascii="Arial" w:hAnsi="Arial" w:cs="Arial"/>
          <w:sz w:val="20"/>
          <w:szCs w:val="20"/>
        </w:rPr>
        <w:t xml:space="preserve"> </w:t>
      </w:r>
      <w:bookmarkEnd w:id="9"/>
      <w:r>
        <w:rPr>
          <w:rFonts w:ascii="Arial" w:hAnsi="Arial" w:cs="Arial"/>
          <w:sz w:val="20"/>
          <w:szCs w:val="20"/>
        </w:rPr>
        <w:t>(5:20)</w:t>
      </w:r>
    </w:p>
    <w:p w14:paraId="292414C3" w14:textId="5D85A694" w:rsidR="001B1517" w:rsidRDefault="001B1517" w:rsidP="00032533">
      <w:pPr>
        <w:pStyle w:val="NoSpacing"/>
        <w:ind w:left="-510" w:right="-907"/>
        <w:rPr>
          <w:rFonts w:ascii="Arial" w:hAnsi="Arial" w:cs="Arial"/>
          <w:sz w:val="20"/>
          <w:szCs w:val="20"/>
        </w:rPr>
      </w:pPr>
    </w:p>
    <w:p w14:paraId="6B546809" w14:textId="29F60305" w:rsidR="009F62A0" w:rsidRDefault="009F62A0" w:rsidP="00032533">
      <w:pPr>
        <w:pStyle w:val="NoSpacing"/>
        <w:ind w:left="-510" w:right="-907"/>
        <w:rPr>
          <w:rFonts w:ascii="Arial" w:hAnsi="Arial" w:cs="Arial"/>
          <w:i/>
          <w:sz w:val="20"/>
          <w:szCs w:val="20"/>
        </w:rPr>
      </w:pPr>
      <w:r>
        <w:rPr>
          <w:rFonts w:ascii="Arial" w:hAnsi="Arial" w:cs="Arial"/>
          <w:sz w:val="20"/>
          <w:szCs w:val="20"/>
        </w:rPr>
        <w:t>Paul consistently called upon Christians to be thankful (5:4; Colossians 3:17) and modelled thankfulness before them (1:16; Colossians 1:3). Giving thanks ‘</w:t>
      </w:r>
      <w:r w:rsidRPr="009F62A0">
        <w:rPr>
          <w:rFonts w:ascii="Arial" w:hAnsi="Arial" w:cs="Arial"/>
          <w:i/>
          <w:sz w:val="20"/>
          <w:szCs w:val="20"/>
        </w:rPr>
        <w:t>for everything’</w:t>
      </w:r>
      <w:r>
        <w:rPr>
          <w:rFonts w:ascii="Arial" w:hAnsi="Arial" w:cs="Arial"/>
          <w:i/>
          <w:sz w:val="20"/>
          <w:szCs w:val="20"/>
        </w:rPr>
        <w:t xml:space="preserve"> </w:t>
      </w:r>
      <w:r>
        <w:rPr>
          <w:rFonts w:ascii="Arial" w:hAnsi="Arial" w:cs="Arial"/>
          <w:sz w:val="20"/>
          <w:szCs w:val="20"/>
        </w:rPr>
        <w:t>goes hand in hand with a trust that God can bring the best out of the worst situations, whether in the short or long term. Paul expressed thankfulness for his own weaknesses, afflictions and persecutions (2 Corinthians 11:18ff; 12:5-10)</w:t>
      </w:r>
      <w:r w:rsidR="0002722F">
        <w:rPr>
          <w:rFonts w:ascii="Arial" w:hAnsi="Arial" w:cs="Arial"/>
          <w:sz w:val="20"/>
          <w:szCs w:val="20"/>
        </w:rPr>
        <w:t xml:space="preserve">. </w:t>
      </w:r>
      <w:r w:rsidR="00A34B1F">
        <w:rPr>
          <w:rFonts w:ascii="Arial" w:hAnsi="Arial" w:cs="Arial"/>
          <w:sz w:val="20"/>
          <w:szCs w:val="20"/>
        </w:rPr>
        <w:t>‘</w:t>
      </w:r>
      <w:r w:rsidR="0002722F" w:rsidRPr="0002722F">
        <w:rPr>
          <w:rFonts w:ascii="Arial" w:hAnsi="Arial" w:cs="Arial"/>
          <w:i/>
          <w:sz w:val="20"/>
          <w:szCs w:val="20"/>
        </w:rPr>
        <w:t>God the Father’</w:t>
      </w:r>
      <w:r w:rsidR="0002722F">
        <w:rPr>
          <w:rFonts w:ascii="Arial" w:hAnsi="Arial" w:cs="Arial"/>
          <w:sz w:val="20"/>
          <w:szCs w:val="20"/>
        </w:rPr>
        <w:t xml:space="preserve"> is the source of all blessing but every blessing comes to us through Christ. Our thanksgiving is rightly then ‘</w:t>
      </w:r>
      <w:r w:rsidR="0002722F" w:rsidRPr="009F62A0">
        <w:rPr>
          <w:rFonts w:ascii="Arial" w:hAnsi="Arial" w:cs="Arial"/>
          <w:i/>
          <w:sz w:val="20"/>
          <w:szCs w:val="20"/>
        </w:rPr>
        <w:t>in the name of our Lord Jesus Christ</w:t>
      </w:r>
      <w:r w:rsidR="0002722F">
        <w:rPr>
          <w:rFonts w:ascii="Arial" w:hAnsi="Arial" w:cs="Arial"/>
          <w:i/>
          <w:sz w:val="20"/>
          <w:szCs w:val="20"/>
        </w:rPr>
        <w:t>.</w:t>
      </w:r>
      <w:r w:rsidR="0002722F" w:rsidRPr="001B1517">
        <w:rPr>
          <w:rFonts w:ascii="Arial" w:hAnsi="Arial" w:cs="Arial"/>
          <w:i/>
          <w:sz w:val="20"/>
          <w:szCs w:val="20"/>
        </w:rPr>
        <w:t>’</w:t>
      </w:r>
    </w:p>
    <w:p w14:paraId="756F426C" w14:textId="48541E92" w:rsidR="0002722F" w:rsidRDefault="0002722F" w:rsidP="00032533">
      <w:pPr>
        <w:pStyle w:val="NoSpacing"/>
        <w:ind w:left="-510" w:right="-907"/>
        <w:rPr>
          <w:rFonts w:ascii="Arial" w:hAnsi="Arial" w:cs="Arial"/>
          <w:i/>
          <w:sz w:val="20"/>
          <w:szCs w:val="20"/>
        </w:rPr>
      </w:pPr>
    </w:p>
    <w:p w14:paraId="7E2FC1D7" w14:textId="3F5F339C" w:rsidR="004945F6" w:rsidRDefault="0002722F" w:rsidP="00032533">
      <w:pPr>
        <w:pStyle w:val="NoSpacing"/>
        <w:numPr>
          <w:ilvl w:val="0"/>
          <w:numId w:val="3"/>
        </w:numPr>
        <w:ind w:right="-907"/>
        <w:rPr>
          <w:rFonts w:ascii="Arial" w:hAnsi="Arial" w:cs="Arial"/>
          <w:sz w:val="20"/>
          <w:szCs w:val="20"/>
        </w:rPr>
      </w:pPr>
      <w:r>
        <w:rPr>
          <w:rFonts w:ascii="Arial" w:hAnsi="Arial" w:cs="Arial"/>
          <w:sz w:val="20"/>
          <w:szCs w:val="20"/>
        </w:rPr>
        <w:t>Submission: ‘</w:t>
      </w:r>
      <w:r w:rsidR="004945F6" w:rsidRPr="004945F6">
        <w:rPr>
          <w:rFonts w:ascii="Arial" w:hAnsi="Arial" w:cs="Arial"/>
          <w:i/>
          <w:sz w:val="20"/>
          <w:szCs w:val="20"/>
        </w:rPr>
        <w:t>Submit to one another </w:t>
      </w:r>
      <w:bookmarkStart w:id="10" w:name="_Hlk493673816"/>
      <w:r w:rsidR="004945F6" w:rsidRPr="004945F6">
        <w:rPr>
          <w:rFonts w:ascii="Arial" w:hAnsi="Arial" w:cs="Arial"/>
          <w:i/>
          <w:sz w:val="20"/>
          <w:szCs w:val="20"/>
        </w:rPr>
        <w:t>out of reverence for Christ’</w:t>
      </w:r>
      <w:r w:rsidR="004945F6">
        <w:rPr>
          <w:rFonts w:ascii="Arial" w:hAnsi="Arial" w:cs="Arial"/>
          <w:sz w:val="20"/>
          <w:szCs w:val="20"/>
        </w:rPr>
        <w:t xml:space="preserve"> </w:t>
      </w:r>
      <w:bookmarkEnd w:id="10"/>
      <w:r w:rsidR="004945F6">
        <w:rPr>
          <w:rFonts w:ascii="Arial" w:hAnsi="Arial" w:cs="Arial"/>
          <w:sz w:val="20"/>
          <w:szCs w:val="20"/>
        </w:rPr>
        <w:t>(5:21)</w:t>
      </w:r>
    </w:p>
    <w:p w14:paraId="041C7186" w14:textId="77777777" w:rsidR="004945F6" w:rsidRDefault="004945F6" w:rsidP="00032533">
      <w:pPr>
        <w:pStyle w:val="NoSpacing"/>
        <w:ind w:left="-510" w:right="-907"/>
        <w:rPr>
          <w:rFonts w:ascii="Arial" w:hAnsi="Arial" w:cs="Arial"/>
          <w:sz w:val="20"/>
          <w:szCs w:val="20"/>
        </w:rPr>
      </w:pPr>
    </w:p>
    <w:p w14:paraId="5DDA53B3" w14:textId="77777777" w:rsidR="002424BA" w:rsidRDefault="004945F6" w:rsidP="00032533">
      <w:pPr>
        <w:pStyle w:val="NoSpacing"/>
        <w:ind w:left="-510" w:right="-907"/>
        <w:rPr>
          <w:rFonts w:ascii="Arial" w:hAnsi="Arial" w:cs="Arial"/>
          <w:sz w:val="20"/>
          <w:szCs w:val="20"/>
        </w:rPr>
      </w:pPr>
      <w:r>
        <w:rPr>
          <w:rFonts w:ascii="Arial" w:hAnsi="Arial" w:cs="Arial"/>
          <w:sz w:val="20"/>
          <w:szCs w:val="20"/>
        </w:rPr>
        <w:t>The NIV begins a new paragraph with this verse and translates it as an imperative, although it is a present participle and dependant on the command to ‘</w:t>
      </w:r>
      <w:r w:rsidRPr="004945F6">
        <w:rPr>
          <w:rFonts w:ascii="Arial" w:hAnsi="Arial" w:cs="Arial"/>
          <w:i/>
          <w:sz w:val="20"/>
          <w:szCs w:val="20"/>
        </w:rPr>
        <w:t>be filled with the Spirit’</w:t>
      </w:r>
      <w:r>
        <w:rPr>
          <w:rFonts w:ascii="Arial" w:hAnsi="Arial" w:cs="Arial"/>
          <w:sz w:val="20"/>
          <w:szCs w:val="20"/>
        </w:rPr>
        <w:t xml:space="preserve"> (5:18) like the preceding three. Pa</w:t>
      </w:r>
      <w:r w:rsidR="00F3785A">
        <w:rPr>
          <w:rFonts w:ascii="Arial" w:hAnsi="Arial" w:cs="Arial"/>
          <w:sz w:val="20"/>
          <w:szCs w:val="20"/>
        </w:rPr>
        <w:t xml:space="preserve">ul knew from experience that a very effective factor in maintaining real fellowship in the community was the order and discipline that came from mutual submission to each other (cf. 4:2,3). Pride and an authoritarian spirit hinder fellowship. The importance to Paul of the place of submission in Paul’s thinking is shown by his mention of submission more than twenty times in his letters. He will apply this to the everyday life of the believers in the next section but here it has a very broad application. This submission is </w:t>
      </w:r>
      <w:bookmarkStart w:id="11" w:name="_Hlk493673960"/>
      <w:r w:rsidR="00F3785A">
        <w:rPr>
          <w:rFonts w:ascii="Arial" w:hAnsi="Arial" w:cs="Arial"/>
          <w:sz w:val="20"/>
          <w:szCs w:val="20"/>
        </w:rPr>
        <w:t>‘</w:t>
      </w:r>
      <w:r w:rsidR="00F3785A" w:rsidRPr="00F3785A">
        <w:rPr>
          <w:rFonts w:ascii="Arial" w:hAnsi="Arial" w:cs="Arial"/>
          <w:i/>
          <w:sz w:val="20"/>
          <w:szCs w:val="20"/>
        </w:rPr>
        <w:t>out of reverence for Christ</w:t>
      </w:r>
      <w:r w:rsidR="00F3785A">
        <w:rPr>
          <w:rFonts w:ascii="Arial" w:hAnsi="Arial" w:cs="Arial"/>
          <w:i/>
          <w:sz w:val="20"/>
          <w:szCs w:val="20"/>
        </w:rPr>
        <w:t>.</w:t>
      </w:r>
      <w:r w:rsidR="00F3785A" w:rsidRPr="00F3785A">
        <w:rPr>
          <w:rFonts w:ascii="Arial" w:hAnsi="Arial" w:cs="Arial"/>
          <w:i/>
          <w:sz w:val="20"/>
          <w:szCs w:val="20"/>
        </w:rPr>
        <w:t>’</w:t>
      </w:r>
      <w:r w:rsidR="00F3785A">
        <w:rPr>
          <w:rFonts w:ascii="Arial" w:hAnsi="Arial" w:cs="Arial"/>
          <w:i/>
          <w:sz w:val="20"/>
          <w:szCs w:val="20"/>
        </w:rPr>
        <w:t xml:space="preserve"> </w:t>
      </w:r>
      <w:bookmarkEnd w:id="11"/>
      <w:r w:rsidR="00F3785A">
        <w:rPr>
          <w:rFonts w:ascii="Arial" w:hAnsi="Arial" w:cs="Arial"/>
          <w:sz w:val="20"/>
          <w:szCs w:val="20"/>
        </w:rPr>
        <w:t>Because our submission to one another is ‘</w:t>
      </w:r>
      <w:r w:rsidR="00F3785A" w:rsidRPr="00F3785A">
        <w:rPr>
          <w:rFonts w:ascii="Arial" w:hAnsi="Arial" w:cs="Arial"/>
          <w:i/>
          <w:sz w:val="20"/>
          <w:szCs w:val="20"/>
        </w:rPr>
        <w:t>out of reverence for Christ</w:t>
      </w:r>
      <w:r w:rsidR="00F3785A">
        <w:rPr>
          <w:rFonts w:ascii="Arial" w:hAnsi="Arial" w:cs="Arial"/>
          <w:i/>
          <w:sz w:val="20"/>
          <w:szCs w:val="20"/>
        </w:rPr>
        <w:t>,</w:t>
      </w:r>
      <w:r w:rsidR="002424BA" w:rsidRPr="00F3785A">
        <w:rPr>
          <w:rFonts w:ascii="Arial" w:hAnsi="Arial" w:cs="Arial"/>
          <w:i/>
          <w:sz w:val="20"/>
          <w:szCs w:val="20"/>
        </w:rPr>
        <w:t>’</w:t>
      </w:r>
      <w:r w:rsidR="002424BA">
        <w:rPr>
          <w:rFonts w:ascii="Arial" w:hAnsi="Arial" w:cs="Arial"/>
          <w:i/>
          <w:sz w:val="20"/>
          <w:szCs w:val="20"/>
        </w:rPr>
        <w:t xml:space="preserve"> </w:t>
      </w:r>
      <w:r w:rsidR="002424BA" w:rsidRPr="002424BA">
        <w:rPr>
          <w:rFonts w:ascii="Arial" w:hAnsi="Arial" w:cs="Arial"/>
          <w:sz w:val="20"/>
          <w:szCs w:val="20"/>
        </w:rPr>
        <w:t>any</w:t>
      </w:r>
      <w:r w:rsidR="00F3785A">
        <w:rPr>
          <w:rFonts w:ascii="Arial" w:hAnsi="Arial" w:cs="Arial"/>
          <w:sz w:val="20"/>
          <w:szCs w:val="20"/>
        </w:rPr>
        <w:t xml:space="preserve"> difficulty we have revering Christ will hinder our co-submission (as might other factors too).</w:t>
      </w:r>
    </w:p>
    <w:p w14:paraId="2ACBA68F" w14:textId="77777777" w:rsidR="002424BA" w:rsidRDefault="002424BA" w:rsidP="00032533">
      <w:pPr>
        <w:pStyle w:val="NoSpacing"/>
        <w:ind w:left="-510" w:right="-907"/>
        <w:rPr>
          <w:rFonts w:ascii="Arial" w:hAnsi="Arial" w:cs="Arial"/>
          <w:sz w:val="20"/>
          <w:szCs w:val="20"/>
        </w:rPr>
      </w:pPr>
    </w:p>
    <w:p w14:paraId="777EF214" w14:textId="66A048A3" w:rsidR="002424BA" w:rsidRDefault="002424BA" w:rsidP="00032533">
      <w:pPr>
        <w:pStyle w:val="NoSpacing"/>
        <w:ind w:left="-510" w:right="-907"/>
        <w:rPr>
          <w:rFonts w:ascii="Arial" w:hAnsi="Arial" w:cs="Arial"/>
          <w:sz w:val="20"/>
          <w:szCs w:val="20"/>
        </w:rPr>
      </w:pPr>
      <w:r>
        <w:rPr>
          <w:rFonts w:ascii="Arial" w:hAnsi="Arial" w:cs="Arial"/>
          <w:sz w:val="20"/>
          <w:szCs w:val="20"/>
        </w:rPr>
        <w:t>The expression ‘</w:t>
      </w:r>
      <w:r w:rsidRPr="002424BA">
        <w:rPr>
          <w:rFonts w:ascii="Arial" w:hAnsi="Arial" w:cs="Arial"/>
          <w:i/>
          <w:sz w:val="20"/>
          <w:szCs w:val="20"/>
        </w:rPr>
        <w:t>out of reverence for Christ’</w:t>
      </w:r>
      <w:r>
        <w:rPr>
          <w:rFonts w:ascii="Arial" w:hAnsi="Arial" w:cs="Arial"/>
          <w:sz w:val="20"/>
          <w:szCs w:val="20"/>
        </w:rPr>
        <w:t xml:space="preserve"> is literally ‘in the fear of Christ’ and is an indirect testimony to Paul’s belief in the deity of Christ. The regular Old Testament requirement was to live ‘in the fear of God.’ Paul has boldly replaced God’ with ‘Christ.’ There are other similar instances of ‘Christianising’ of Old Testament thought in this chapter. God’s kingdom is Christ’s kingdom (5:5). We are to please Christ and seek His will, just as before Christ’s people sought God’s will and pleasure (5:10,17) and worshipping God becomes worshipping Christ (5:19).</w:t>
      </w:r>
    </w:p>
    <w:p w14:paraId="69FEA840" w14:textId="77777777" w:rsidR="002424BA" w:rsidRDefault="002424BA" w:rsidP="00032533">
      <w:pPr>
        <w:pStyle w:val="NoSpacing"/>
        <w:ind w:left="-510" w:right="-907"/>
        <w:rPr>
          <w:rFonts w:ascii="Arial" w:hAnsi="Arial" w:cs="Arial"/>
          <w:sz w:val="20"/>
          <w:szCs w:val="20"/>
        </w:rPr>
      </w:pPr>
    </w:p>
    <w:p w14:paraId="6E728AA6" w14:textId="3A6D9C81" w:rsidR="002424BA" w:rsidRDefault="002424BA" w:rsidP="00032533">
      <w:pPr>
        <w:pStyle w:val="NoSpacing"/>
        <w:ind w:left="-510" w:right="-907"/>
        <w:rPr>
          <w:rFonts w:ascii="Arial" w:hAnsi="Arial" w:cs="Arial"/>
          <w:sz w:val="20"/>
          <w:szCs w:val="20"/>
        </w:rPr>
      </w:pPr>
      <w:r>
        <w:rPr>
          <w:rFonts w:ascii="Arial" w:hAnsi="Arial" w:cs="Arial"/>
          <w:sz w:val="20"/>
          <w:szCs w:val="20"/>
        </w:rPr>
        <w:t>These four results of being filled with the Spirit all concern relationships. If we are filled with the Spirit, we will be harmoniously related both to God (worshipping Him and giving thanks to Him) and to each other</w:t>
      </w:r>
      <w:r w:rsidR="00F812D8">
        <w:rPr>
          <w:rFonts w:ascii="Arial" w:hAnsi="Arial" w:cs="Arial"/>
          <w:sz w:val="20"/>
          <w:szCs w:val="20"/>
        </w:rPr>
        <w:t xml:space="preserve"> (speaking to each other in song and in submission).</w:t>
      </w:r>
      <w:r>
        <w:rPr>
          <w:rFonts w:ascii="Arial" w:hAnsi="Arial" w:cs="Arial"/>
          <w:sz w:val="20"/>
          <w:szCs w:val="20"/>
        </w:rPr>
        <w:t xml:space="preserve"> </w:t>
      </w:r>
      <w:r>
        <w:rPr>
          <w:rFonts w:ascii="Arial" w:hAnsi="Arial" w:cs="Arial"/>
          <w:i/>
          <w:sz w:val="20"/>
          <w:szCs w:val="20"/>
        </w:rPr>
        <w:t xml:space="preserve"> </w:t>
      </w:r>
    </w:p>
    <w:p w14:paraId="2AD43BF3" w14:textId="77777777" w:rsidR="00032533" w:rsidRDefault="00032533" w:rsidP="00032533">
      <w:pPr>
        <w:pStyle w:val="NoSpacing"/>
        <w:ind w:left="-510" w:right="-907"/>
        <w:rPr>
          <w:rFonts w:ascii="Arial" w:hAnsi="Arial" w:cs="Arial"/>
          <w:sz w:val="20"/>
          <w:szCs w:val="20"/>
        </w:rPr>
      </w:pPr>
    </w:p>
    <w:p w14:paraId="1FF2E693" w14:textId="77777777" w:rsidR="00032533" w:rsidRDefault="00032533" w:rsidP="00032533">
      <w:pPr>
        <w:pStyle w:val="NoSpacing"/>
        <w:ind w:left="-510" w:right="-907"/>
        <w:rPr>
          <w:rFonts w:ascii="Arial" w:hAnsi="Arial" w:cs="Arial"/>
          <w:sz w:val="20"/>
          <w:szCs w:val="20"/>
        </w:rPr>
      </w:pPr>
    </w:p>
    <w:p w14:paraId="57A45B37" w14:textId="2B0CAA6D" w:rsidR="00032533" w:rsidRPr="00AE1876" w:rsidRDefault="00032533" w:rsidP="00032533">
      <w:pPr>
        <w:pStyle w:val="NoSpacing"/>
        <w:ind w:left="-510" w:right="-907"/>
        <w:rPr>
          <w:rFonts w:ascii="Arial" w:hAnsi="Arial" w:cs="Arial"/>
          <w:sz w:val="20"/>
          <w:szCs w:val="20"/>
        </w:rPr>
      </w:pPr>
      <w:r w:rsidRPr="00AE1876">
        <w:rPr>
          <w:rFonts w:ascii="Arial" w:hAnsi="Arial" w:cs="Arial"/>
          <w:sz w:val="20"/>
          <w:szCs w:val="20"/>
        </w:rPr>
        <w:t>Without direct referencing these studies have drawn, sometimes heavily, on:</w:t>
      </w:r>
    </w:p>
    <w:p w14:paraId="574C38E0" w14:textId="77777777" w:rsidR="00032533" w:rsidRPr="00AE1876" w:rsidRDefault="00032533" w:rsidP="00032533">
      <w:pPr>
        <w:pStyle w:val="NoSpacing"/>
        <w:ind w:left="-510" w:right="-907"/>
        <w:rPr>
          <w:rFonts w:ascii="Arial" w:hAnsi="Arial" w:cs="Arial"/>
          <w:sz w:val="20"/>
          <w:szCs w:val="20"/>
        </w:rPr>
      </w:pPr>
      <w:r w:rsidRPr="00AE1876">
        <w:rPr>
          <w:rFonts w:ascii="Arial" w:hAnsi="Arial" w:cs="Arial"/>
          <w:sz w:val="20"/>
          <w:szCs w:val="20"/>
        </w:rPr>
        <w:lastRenderedPageBreak/>
        <w:t xml:space="preserve">‘The Epistles to the Colossians and the Ephesians’ (Tyndale New Testament Commentaries) by F. F. Bruce (William B Eerdmans, Grand Rapids, Michigan, 1984) </w:t>
      </w:r>
    </w:p>
    <w:p w14:paraId="222ED8CC" w14:textId="77777777" w:rsidR="00032533" w:rsidRPr="00AE1876" w:rsidRDefault="00032533" w:rsidP="00032533">
      <w:pPr>
        <w:pStyle w:val="NoSpacing"/>
        <w:ind w:left="-510" w:right="-907"/>
        <w:rPr>
          <w:rFonts w:ascii="Arial" w:hAnsi="Arial" w:cs="Arial"/>
          <w:sz w:val="20"/>
          <w:szCs w:val="20"/>
        </w:rPr>
      </w:pPr>
      <w:r w:rsidRPr="00AE1876">
        <w:rPr>
          <w:rFonts w:ascii="Arial" w:hAnsi="Arial" w:cs="Arial"/>
          <w:sz w:val="20"/>
          <w:szCs w:val="20"/>
        </w:rPr>
        <w:t>‘Ephesians’ (Tyndale New Testament Commentaries) by F. Foulkes (Inter-Varsity Press, Nottingham, England, 1989)</w:t>
      </w:r>
    </w:p>
    <w:p w14:paraId="7A3FC167" w14:textId="77777777" w:rsidR="00032533" w:rsidRPr="00AE1876" w:rsidRDefault="00032533" w:rsidP="00032533">
      <w:pPr>
        <w:pStyle w:val="NoSpacing"/>
        <w:ind w:left="-510" w:right="-907"/>
        <w:rPr>
          <w:rFonts w:ascii="Arial" w:hAnsi="Arial" w:cs="Arial"/>
          <w:sz w:val="20"/>
          <w:szCs w:val="20"/>
        </w:rPr>
      </w:pPr>
      <w:r w:rsidRPr="00AE1876">
        <w:rPr>
          <w:rFonts w:ascii="Arial" w:hAnsi="Arial" w:cs="Arial"/>
          <w:sz w:val="20"/>
          <w:szCs w:val="20"/>
        </w:rPr>
        <w:t>The Message of Ephesians (The Bible Speaks Today Series) by John R. W. Stott (Inter-Varsity Press, Nottingham, England, 1999)</w:t>
      </w:r>
    </w:p>
    <w:p w14:paraId="7AEB8E91" w14:textId="77777777" w:rsidR="00032533" w:rsidRPr="00AE1876" w:rsidRDefault="00032533" w:rsidP="00032533">
      <w:pPr>
        <w:pStyle w:val="NoSpacing"/>
        <w:ind w:left="-510" w:right="-907"/>
        <w:rPr>
          <w:rFonts w:ascii="Arial" w:hAnsi="Arial" w:cs="Arial"/>
          <w:sz w:val="20"/>
          <w:szCs w:val="20"/>
        </w:rPr>
      </w:pPr>
      <w:r w:rsidRPr="00AE1876">
        <w:rPr>
          <w:rFonts w:ascii="Arial" w:hAnsi="Arial" w:cs="Arial"/>
          <w:sz w:val="20"/>
          <w:szCs w:val="20"/>
        </w:rPr>
        <w:t>‘The Prison Letters (Paul for Everyone)’ by Tom Wright (SPCK, London, 2004)</w:t>
      </w:r>
    </w:p>
    <w:p w14:paraId="39C93E26" w14:textId="77777777" w:rsidR="00032533" w:rsidRPr="00AE1876" w:rsidRDefault="00032533" w:rsidP="00032533">
      <w:pPr>
        <w:pStyle w:val="NoSpacing"/>
        <w:ind w:left="-510" w:right="-907"/>
        <w:rPr>
          <w:rFonts w:ascii="Arial" w:hAnsi="Arial" w:cs="Arial"/>
          <w:sz w:val="20"/>
          <w:szCs w:val="20"/>
        </w:rPr>
      </w:pPr>
      <w:r w:rsidRPr="00AE1876">
        <w:rPr>
          <w:rFonts w:ascii="Arial" w:hAnsi="Arial" w:cs="Arial"/>
          <w:sz w:val="20"/>
          <w:szCs w:val="20"/>
        </w:rPr>
        <w:t>‘Vine’s Complete Expository Dictionary of Old and New Testament Words’ by W. E. Vine (Thomas Nelson, Nashville, TN, 1996)</w:t>
      </w:r>
    </w:p>
    <w:p w14:paraId="5E25B243" w14:textId="3B3DE2D0" w:rsidR="0002722F" w:rsidRPr="00F3785A" w:rsidRDefault="004945F6" w:rsidP="00032533">
      <w:pPr>
        <w:pStyle w:val="NoSpacing"/>
        <w:ind w:left="-510" w:right="-907"/>
        <w:rPr>
          <w:rFonts w:ascii="Arial" w:hAnsi="Arial" w:cs="Arial"/>
          <w:sz w:val="20"/>
          <w:szCs w:val="20"/>
        </w:rPr>
      </w:pPr>
      <w:r w:rsidRPr="004945F6">
        <w:rPr>
          <w:rFonts w:ascii="Arial" w:hAnsi="Arial" w:cs="Arial"/>
          <w:i/>
          <w:sz w:val="20"/>
          <w:szCs w:val="20"/>
        </w:rPr>
        <w:t xml:space="preserve"> </w:t>
      </w:r>
    </w:p>
    <w:sectPr w:rsidR="0002722F" w:rsidRPr="00F37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2C78"/>
    <w:multiLevelType w:val="hybridMultilevel"/>
    <w:tmpl w:val="8C8A0384"/>
    <w:lvl w:ilvl="0" w:tplc="8A6CC628">
      <w:start w:val="1"/>
      <w:numFmt w:val="decimal"/>
      <w:lvlText w:val="(%1)"/>
      <w:lvlJc w:val="left"/>
      <w:pPr>
        <w:ind w:left="-150" w:hanging="360"/>
      </w:pPr>
      <w:rPr>
        <w:rFonts w:hint="default"/>
      </w:rPr>
    </w:lvl>
    <w:lvl w:ilvl="1" w:tplc="0C090019" w:tentative="1">
      <w:start w:val="1"/>
      <w:numFmt w:val="lowerLetter"/>
      <w:lvlText w:val="%2."/>
      <w:lvlJc w:val="left"/>
      <w:pPr>
        <w:ind w:left="570" w:hanging="360"/>
      </w:pPr>
    </w:lvl>
    <w:lvl w:ilvl="2" w:tplc="0C09001B" w:tentative="1">
      <w:start w:val="1"/>
      <w:numFmt w:val="lowerRoman"/>
      <w:lvlText w:val="%3."/>
      <w:lvlJc w:val="right"/>
      <w:pPr>
        <w:ind w:left="1290" w:hanging="180"/>
      </w:pPr>
    </w:lvl>
    <w:lvl w:ilvl="3" w:tplc="0C09000F" w:tentative="1">
      <w:start w:val="1"/>
      <w:numFmt w:val="decimal"/>
      <w:lvlText w:val="%4."/>
      <w:lvlJc w:val="left"/>
      <w:pPr>
        <w:ind w:left="2010" w:hanging="360"/>
      </w:pPr>
    </w:lvl>
    <w:lvl w:ilvl="4" w:tplc="0C090019" w:tentative="1">
      <w:start w:val="1"/>
      <w:numFmt w:val="lowerLetter"/>
      <w:lvlText w:val="%5."/>
      <w:lvlJc w:val="left"/>
      <w:pPr>
        <w:ind w:left="2730" w:hanging="360"/>
      </w:pPr>
    </w:lvl>
    <w:lvl w:ilvl="5" w:tplc="0C09001B" w:tentative="1">
      <w:start w:val="1"/>
      <w:numFmt w:val="lowerRoman"/>
      <w:lvlText w:val="%6."/>
      <w:lvlJc w:val="right"/>
      <w:pPr>
        <w:ind w:left="3450" w:hanging="180"/>
      </w:pPr>
    </w:lvl>
    <w:lvl w:ilvl="6" w:tplc="0C09000F" w:tentative="1">
      <w:start w:val="1"/>
      <w:numFmt w:val="decimal"/>
      <w:lvlText w:val="%7."/>
      <w:lvlJc w:val="left"/>
      <w:pPr>
        <w:ind w:left="4170" w:hanging="360"/>
      </w:pPr>
    </w:lvl>
    <w:lvl w:ilvl="7" w:tplc="0C090019" w:tentative="1">
      <w:start w:val="1"/>
      <w:numFmt w:val="lowerLetter"/>
      <w:lvlText w:val="%8."/>
      <w:lvlJc w:val="left"/>
      <w:pPr>
        <w:ind w:left="4890" w:hanging="360"/>
      </w:pPr>
    </w:lvl>
    <w:lvl w:ilvl="8" w:tplc="0C09001B" w:tentative="1">
      <w:start w:val="1"/>
      <w:numFmt w:val="lowerRoman"/>
      <w:lvlText w:val="%9."/>
      <w:lvlJc w:val="right"/>
      <w:pPr>
        <w:ind w:left="5610" w:hanging="180"/>
      </w:pPr>
    </w:lvl>
  </w:abstractNum>
  <w:abstractNum w:abstractNumId="1" w15:restartNumberingAfterBreak="0">
    <w:nsid w:val="266827B0"/>
    <w:multiLevelType w:val="hybridMultilevel"/>
    <w:tmpl w:val="4EE07696"/>
    <w:lvl w:ilvl="0" w:tplc="0836725A">
      <w:start w:val="1"/>
      <w:numFmt w:val="decimal"/>
      <w:lvlText w:val="(%1)"/>
      <w:lvlJc w:val="left"/>
      <w:pPr>
        <w:ind w:left="-150" w:hanging="360"/>
      </w:pPr>
      <w:rPr>
        <w:rFonts w:hint="default"/>
        <w:i w:val="0"/>
      </w:rPr>
    </w:lvl>
    <w:lvl w:ilvl="1" w:tplc="0C090019" w:tentative="1">
      <w:start w:val="1"/>
      <w:numFmt w:val="lowerLetter"/>
      <w:lvlText w:val="%2."/>
      <w:lvlJc w:val="left"/>
      <w:pPr>
        <w:ind w:left="570" w:hanging="360"/>
      </w:pPr>
    </w:lvl>
    <w:lvl w:ilvl="2" w:tplc="0C09001B" w:tentative="1">
      <w:start w:val="1"/>
      <w:numFmt w:val="lowerRoman"/>
      <w:lvlText w:val="%3."/>
      <w:lvlJc w:val="right"/>
      <w:pPr>
        <w:ind w:left="1290" w:hanging="180"/>
      </w:pPr>
    </w:lvl>
    <w:lvl w:ilvl="3" w:tplc="0C09000F" w:tentative="1">
      <w:start w:val="1"/>
      <w:numFmt w:val="decimal"/>
      <w:lvlText w:val="%4."/>
      <w:lvlJc w:val="left"/>
      <w:pPr>
        <w:ind w:left="2010" w:hanging="360"/>
      </w:pPr>
    </w:lvl>
    <w:lvl w:ilvl="4" w:tplc="0C090019" w:tentative="1">
      <w:start w:val="1"/>
      <w:numFmt w:val="lowerLetter"/>
      <w:lvlText w:val="%5."/>
      <w:lvlJc w:val="left"/>
      <w:pPr>
        <w:ind w:left="2730" w:hanging="360"/>
      </w:pPr>
    </w:lvl>
    <w:lvl w:ilvl="5" w:tplc="0C09001B" w:tentative="1">
      <w:start w:val="1"/>
      <w:numFmt w:val="lowerRoman"/>
      <w:lvlText w:val="%6."/>
      <w:lvlJc w:val="right"/>
      <w:pPr>
        <w:ind w:left="3450" w:hanging="180"/>
      </w:pPr>
    </w:lvl>
    <w:lvl w:ilvl="6" w:tplc="0C09000F" w:tentative="1">
      <w:start w:val="1"/>
      <w:numFmt w:val="decimal"/>
      <w:lvlText w:val="%7."/>
      <w:lvlJc w:val="left"/>
      <w:pPr>
        <w:ind w:left="4170" w:hanging="360"/>
      </w:pPr>
    </w:lvl>
    <w:lvl w:ilvl="7" w:tplc="0C090019" w:tentative="1">
      <w:start w:val="1"/>
      <w:numFmt w:val="lowerLetter"/>
      <w:lvlText w:val="%8."/>
      <w:lvlJc w:val="left"/>
      <w:pPr>
        <w:ind w:left="4890" w:hanging="360"/>
      </w:pPr>
    </w:lvl>
    <w:lvl w:ilvl="8" w:tplc="0C09001B" w:tentative="1">
      <w:start w:val="1"/>
      <w:numFmt w:val="lowerRoman"/>
      <w:lvlText w:val="%9."/>
      <w:lvlJc w:val="right"/>
      <w:pPr>
        <w:ind w:left="5610" w:hanging="180"/>
      </w:pPr>
    </w:lvl>
  </w:abstractNum>
  <w:abstractNum w:abstractNumId="2" w15:restartNumberingAfterBreak="0">
    <w:nsid w:val="39104AF0"/>
    <w:multiLevelType w:val="hybridMultilevel"/>
    <w:tmpl w:val="14BE220A"/>
    <w:lvl w:ilvl="0" w:tplc="9A067BCE">
      <w:start w:val="1"/>
      <w:numFmt w:val="decimal"/>
      <w:lvlText w:val="(%1)"/>
      <w:lvlJc w:val="left"/>
      <w:pPr>
        <w:ind w:left="-150" w:hanging="360"/>
      </w:pPr>
      <w:rPr>
        <w:rFonts w:hint="default"/>
      </w:rPr>
    </w:lvl>
    <w:lvl w:ilvl="1" w:tplc="0C090019" w:tentative="1">
      <w:start w:val="1"/>
      <w:numFmt w:val="lowerLetter"/>
      <w:lvlText w:val="%2."/>
      <w:lvlJc w:val="left"/>
      <w:pPr>
        <w:ind w:left="570" w:hanging="360"/>
      </w:pPr>
    </w:lvl>
    <w:lvl w:ilvl="2" w:tplc="0C09001B" w:tentative="1">
      <w:start w:val="1"/>
      <w:numFmt w:val="lowerRoman"/>
      <w:lvlText w:val="%3."/>
      <w:lvlJc w:val="right"/>
      <w:pPr>
        <w:ind w:left="1290" w:hanging="180"/>
      </w:pPr>
    </w:lvl>
    <w:lvl w:ilvl="3" w:tplc="0C09000F" w:tentative="1">
      <w:start w:val="1"/>
      <w:numFmt w:val="decimal"/>
      <w:lvlText w:val="%4."/>
      <w:lvlJc w:val="left"/>
      <w:pPr>
        <w:ind w:left="2010" w:hanging="360"/>
      </w:pPr>
    </w:lvl>
    <w:lvl w:ilvl="4" w:tplc="0C090019" w:tentative="1">
      <w:start w:val="1"/>
      <w:numFmt w:val="lowerLetter"/>
      <w:lvlText w:val="%5."/>
      <w:lvlJc w:val="left"/>
      <w:pPr>
        <w:ind w:left="2730" w:hanging="360"/>
      </w:pPr>
    </w:lvl>
    <w:lvl w:ilvl="5" w:tplc="0C09001B" w:tentative="1">
      <w:start w:val="1"/>
      <w:numFmt w:val="lowerRoman"/>
      <w:lvlText w:val="%6."/>
      <w:lvlJc w:val="right"/>
      <w:pPr>
        <w:ind w:left="3450" w:hanging="180"/>
      </w:pPr>
    </w:lvl>
    <w:lvl w:ilvl="6" w:tplc="0C09000F" w:tentative="1">
      <w:start w:val="1"/>
      <w:numFmt w:val="decimal"/>
      <w:lvlText w:val="%7."/>
      <w:lvlJc w:val="left"/>
      <w:pPr>
        <w:ind w:left="4170" w:hanging="360"/>
      </w:pPr>
    </w:lvl>
    <w:lvl w:ilvl="7" w:tplc="0C090019" w:tentative="1">
      <w:start w:val="1"/>
      <w:numFmt w:val="lowerLetter"/>
      <w:lvlText w:val="%8."/>
      <w:lvlJc w:val="left"/>
      <w:pPr>
        <w:ind w:left="4890" w:hanging="360"/>
      </w:pPr>
    </w:lvl>
    <w:lvl w:ilvl="8" w:tplc="0C09001B" w:tentative="1">
      <w:start w:val="1"/>
      <w:numFmt w:val="lowerRoman"/>
      <w:lvlText w:val="%9."/>
      <w:lvlJc w:val="right"/>
      <w:pPr>
        <w:ind w:left="56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FAE"/>
    <w:rsid w:val="0002722F"/>
    <w:rsid w:val="00032533"/>
    <w:rsid w:val="00105AA3"/>
    <w:rsid w:val="001444EE"/>
    <w:rsid w:val="00144E09"/>
    <w:rsid w:val="0015786D"/>
    <w:rsid w:val="001619BC"/>
    <w:rsid w:val="001B1517"/>
    <w:rsid w:val="001E4C4E"/>
    <w:rsid w:val="002424BA"/>
    <w:rsid w:val="002B4D5E"/>
    <w:rsid w:val="0031456E"/>
    <w:rsid w:val="00366E54"/>
    <w:rsid w:val="003863FC"/>
    <w:rsid w:val="004945F6"/>
    <w:rsid w:val="005351EF"/>
    <w:rsid w:val="00580B02"/>
    <w:rsid w:val="00745441"/>
    <w:rsid w:val="007900D5"/>
    <w:rsid w:val="007B6C57"/>
    <w:rsid w:val="008434DD"/>
    <w:rsid w:val="009A69A2"/>
    <w:rsid w:val="009F62A0"/>
    <w:rsid w:val="00A34B1F"/>
    <w:rsid w:val="00AE29F3"/>
    <w:rsid w:val="00B22BED"/>
    <w:rsid w:val="00B578EA"/>
    <w:rsid w:val="00C00869"/>
    <w:rsid w:val="00D30201"/>
    <w:rsid w:val="00D85FAE"/>
    <w:rsid w:val="00DB2C43"/>
    <w:rsid w:val="00F3785A"/>
    <w:rsid w:val="00F81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CE9D"/>
  <w15:chartTrackingRefBased/>
  <w15:docId w15:val="{D2914AA1-5E1C-4DB4-90E1-0E4592D4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3</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9</cp:revision>
  <dcterms:created xsi:type="dcterms:W3CDTF">2017-09-19T00:50:00Z</dcterms:created>
  <dcterms:modified xsi:type="dcterms:W3CDTF">2017-11-13T00:22:00Z</dcterms:modified>
</cp:coreProperties>
</file>