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A355" w14:textId="77777777" w:rsidR="00606B1F" w:rsidRDefault="00606B1F" w:rsidP="00606B1F">
      <w:pPr>
        <w:pStyle w:val="NoSpacing"/>
        <w:ind w:right="-850"/>
        <w:jc w:val="center"/>
        <w:rPr>
          <w:rStyle w:val="text"/>
          <w:rFonts w:ascii="Arial" w:hAnsi="Arial" w:cs="Arial"/>
          <w:b/>
          <w:color w:val="000000"/>
          <w:sz w:val="20"/>
          <w:szCs w:val="20"/>
          <w:shd w:val="clear" w:color="auto" w:fill="FFFFFF"/>
        </w:rPr>
      </w:pPr>
      <w:r>
        <w:rPr>
          <w:rStyle w:val="text"/>
          <w:rFonts w:ascii="Arial" w:hAnsi="Arial" w:cs="Arial"/>
          <w:b/>
          <w:color w:val="000000"/>
          <w:sz w:val="20"/>
          <w:szCs w:val="20"/>
          <w:shd w:val="clear" w:color="auto" w:fill="FFFFFF"/>
        </w:rPr>
        <w:t>DON’T RETURN TO SLAVERY</w:t>
      </w:r>
    </w:p>
    <w:p w14:paraId="2E83245E" w14:textId="77777777" w:rsidR="00606B1F" w:rsidRDefault="00606B1F" w:rsidP="00A3123C">
      <w:pPr>
        <w:pStyle w:val="NoSpacing"/>
        <w:ind w:right="-850"/>
        <w:rPr>
          <w:rStyle w:val="text"/>
          <w:rFonts w:ascii="Arial" w:hAnsi="Arial" w:cs="Arial"/>
          <w:b/>
          <w:bCs/>
          <w:i/>
          <w:color w:val="000000"/>
          <w:sz w:val="20"/>
          <w:szCs w:val="20"/>
          <w:shd w:val="clear" w:color="auto" w:fill="FFFFFF"/>
          <w:vertAlign w:val="superscript"/>
        </w:rPr>
      </w:pPr>
    </w:p>
    <w:p w14:paraId="0804B911" w14:textId="08B8A448" w:rsidR="00365D8A" w:rsidRDefault="00A3123C" w:rsidP="00A3123C">
      <w:pPr>
        <w:pStyle w:val="NoSpacing"/>
        <w:ind w:right="-850"/>
        <w:rPr>
          <w:rStyle w:val="text"/>
          <w:rFonts w:ascii="Arial" w:hAnsi="Arial" w:cs="Arial"/>
          <w:b/>
          <w:i/>
          <w:color w:val="000000"/>
          <w:sz w:val="20"/>
          <w:szCs w:val="20"/>
          <w:shd w:val="clear" w:color="auto" w:fill="FFFFFF"/>
        </w:rPr>
      </w:pPr>
      <w:r w:rsidRPr="00A3123C">
        <w:rPr>
          <w:rStyle w:val="text"/>
          <w:rFonts w:ascii="Arial" w:hAnsi="Arial" w:cs="Arial"/>
          <w:b/>
          <w:bCs/>
          <w:i/>
          <w:color w:val="000000"/>
          <w:sz w:val="20"/>
          <w:szCs w:val="20"/>
          <w:shd w:val="clear" w:color="auto" w:fill="FFFFFF"/>
          <w:vertAlign w:val="superscript"/>
        </w:rPr>
        <w:t>8 </w:t>
      </w:r>
      <w:r w:rsidRPr="00A3123C">
        <w:rPr>
          <w:rStyle w:val="text"/>
          <w:rFonts w:ascii="Arial" w:hAnsi="Arial" w:cs="Arial"/>
          <w:b/>
          <w:i/>
          <w:color w:val="000000"/>
          <w:sz w:val="20"/>
          <w:szCs w:val="20"/>
          <w:shd w:val="clear" w:color="auto" w:fill="FFFFFF"/>
        </w:rPr>
        <w:t>Formerly, when you did not know God, you were slaves to those who by nature are not gods.</w:t>
      </w:r>
      <w:r w:rsidRPr="00A3123C">
        <w:rPr>
          <w:rFonts w:ascii="Arial" w:hAnsi="Arial" w:cs="Arial"/>
          <w:b/>
          <w:i/>
          <w:sz w:val="20"/>
          <w:szCs w:val="20"/>
          <w:shd w:val="clear" w:color="auto" w:fill="FFFFFF"/>
        </w:rPr>
        <w:t> </w:t>
      </w:r>
      <w:r w:rsidRPr="00A3123C">
        <w:rPr>
          <w:rStyle w:val="text"/>
          <w:rFonts w:ascii="Arial" w:hAnsi="Arial" w:cs="Arial"/>
          <w:b/>
          <w:bCs/>
          <w:i/>
          <w:color w:val="000000"/>
          <w:sz w:val="20"/>
          <w:szCs w:val="20"/>
          <w:shd w:val="clear" w:color="auto" w:fill="FFFFFF"/>
          <w:vertAlign w:val="superscript"/>
        </w:rPr>
        <w:t>9 </w:t>
      </w:r>
      <w:r w:rsidRPr="00A3123C">
        <w:rPr>
          <w:rStyle w:val="text"/>
          <w:rFonts w:ascii="Arial" w:hAnsi="Arial" w:cs="Arial"/>
          <w:b/>
          <w:i/>
          <w:color w:val="000000"/>
          <w:sz w:val="20"/>
          <w:szCs w:val="20"/>
          <w:shd w:val="clear" w:color="auto" w:fill="FFFFFF"/>
        </w:rPr>
        <w:t xml:space="preserve">But now that you know God—or rather are known by God—how is it that you are turning back to those weak and miserable </w:t>
      </w:r>
      <w:r>
        <w:rPr>
          <w:rStyle w:val="text"/>
          <w:rFonts w:ascii="Arial" w:hAnsi="Arial" w:cs="Arial"/>
          <w:b/>
          <w:i/>
          <w:color w:val="000000"/>
          <w:sz w:val="20"/>
          <w:szCs w:val="20"/>
          <w:shd w:val="clear" w:color="auto" w:fill="FFFFFF"/>
        </w:rPr>
        <w:t>prin</w:t>
      </w:r>
      <w:r w:rsidRPr="00A3123C">
        <w:rPr>
          <w:rStyle w:val="text"/>
          <w:rFonts w:ascii="Arial" w:hAnsi="Arial" w:cs="Arial"/>
          <w:b/>
          <w:i/>
          <w:color w:val="000000"/>
          <w:sz w:val="20"/>
          <w:szCs w:val="20"/>
          <w:shd w:val="clear" w:color="auto" w:fill="FFFFFF"/>
        </w:rPr>
        <w:t>c</w:t>
      </w:r>
      <w:r>
        <w:rPr>
          <w:rStyle w:val="text"/>
          <w:rFonts w:ascii="Arial" w:hAnsi="Arial" w:cs="Arial"/>
          <w:b/>
          <w:i/>
          <w:color w:val="000000"/>
          <w:sz w:val="20"/>
          <w:szCs w:val="20"/>
          <w:shd w:val="clear" w:color="auto" w:fill="FFFFFF"/>
        </w:rPr>
        <w:t>ipl</w:t>
      </w:r>
      <w:r w:rsidRPr="00A3123C">
        <w:rPr>
          <w:rStyle w:val="text"/>
          <w:rFonts w:ascii="Arial" w:hAnsi="Arial" w:cs="Arial"/>
          <w:b/>
          <w:i/>
          <w:color w:val="000000"/>
          <w:sz w:val="20"/>
          <w:szCs w:val="20"/>
          <w:shd w:val="clear" w:color="auto" w:fill="FFFFFF"/>
        </w:rPr>
        <w:t>es? Do you wish to be enslaved by them all over again?</w:t>
      </w:r>
      <w:r>
        <w:rPr>
          <w:rStyle w:val="text"/>
          <w:rFonts w:ascii="Arial" w:hAnsi="Arial" w:cs="Arial"/>
          <w:b/>
          <w:i/>
          <w:color w:val="000000"/>
          <w:sz w:val="20"/>
          <w:szCs w:val="20"/>
          <w:shd w:val="clear" w:color="auto" w:fill="FFFFFF"/>
        </w:rPr>
        <w:t xml:space="preserve"> </w:t>
      </w:r>
      <w:r w:rsidRPr="00A3123C">
        <w:rPr>
          <w:rStyle w:val="text"/>
          <w:rFonts w:ascii="Arial" w:hAnsi="Arial" w:cs="Arial"/>
          <w:b/>
          <w:bCs/>
          <w:i/>
          <w:color w:val="000000"/>
          <w:sz w:val="20"/>
          <w:szCs w:val="20"/>
          <w:shd w:val="clear" w:color="auto" w:fill="FFFFFF"/>
          <w:vertAlign w:val="superscript"/>
        </w:rPr>
        <w:t>10 </w:t>
      </w:r>
      <w:r w:rsidRPr="00A3123C">
        <w:rPr>
          <w:rStyle w:val="text"/>
          <w:rFonts w:ascii="Arial" w:hAnsi="Arial" w:cs="Arial"/>
          <w:b/>
          <w:i/>
          <w:color w:val="000000"/>
          <w:sz w:val="20"/>
          <w:szCs w:val="20"/>
          <w:shd w:val="clear" w:color="auto" w:fill="FFFFFF"/>
        </w:rPr>
        <w:t>You are observing special days and months and seasons and years!</w:t>
      </w:r>
      <w:r w:rsidRPr="00A3123C">
        <w:rPr>
          <w:rFonts w:ascii="Arial" w:hAnsi="Arial" w:cs="Arial"/>
          <w:b/>
          <w:i/>
          <w:sz w:val="20"/>
          <w:szCs w:val="20"/>
          <w:shd w:val="clear" w:color="auto" w:fill="FFFFFF"/>
        </w:rPr>
        <w:t> </w:t>
      </w:r>
      <w:r w:rsidRPr="00A3123C">
        <w:rPr>
          <w:rStyle w:val="text"/>
          <w:rFonts w:ascii="Arial" w:hAnsi="Arial" w:cs="Arial"/>
          <w:b/>
          <w:bCs/>
          <w:i/>
          <w:color w:val="000000"/>
          <w:sz w:val="20"/>
          <w:szCs w:val="20"/>
          <w:shd w:val="clear" w:color="auto" w:fill="FFFFFF"/>
          <w:vertAlign w:val="superscript"/>
        </w:rPr>
        <w:t>11 </w:t>
      </w:r>
      <w:r w:rsidRPr="00A3123C">
        <w:rPr>
          <w:rStyle w:val="text"/>
          <w:rFonts w:ascii="Arial" w:hAnsi="Arial" w:cs="Arial"/>
          <w:b/>
          <w:i/>
          <w:color w:val="000000"/>
          <w:sz w:val="20"/>
          <w:szCs w:val="20"/>
          <w:shd w:val="clear" w:color="auto" w:fill="FFFFFF"/>
        </w:rPr>
        <w:t xml:space="preserve">I fear for you, that </w:t>
      </w:r>
      <w:proofErr w:type="gramStart"/>
      <w:r w:rsidRPr="00A3123C">
        <w:rPr>
          <w:rStyle w:val="text"/>
          <w:rFonts w:ascii="Arial" w:hAnsi="Arial" w:cs="Arial"/>
          <w:b/>
          <w:i/>
          <w:color w:val="000000"/>
          <w:sz w:val="20"/>
          <w:szCs w:val="20"/>
          <w:shd w:val="clear" w:color="auto" w:fill="FFFFFF"/>
        </w:rPr>
        <w:t>somehow</w:t>
      </w:r>
      <w:proofErr w:type="gramEnd"/>
      <w:r w:rsidRPr="00A3123C">
        <w:rPr>
          <w:rStyle w:val="text"/>
          <w:rFonts w:ascii="Arial" w:hAnsi="Arial" w:cs="Arial"/>
          <w:b/>
          <w:i/>
          <w:color w:val="000000"/>
          <w:sz w:val="20"/>
          <w:szCs w:val="20"/>
          <w:shd w:val="clear" w:color="auto" w:fill="FFFFFF"/>
        </w:rPr>
        <w:t xml:space="preserve"> I have wasted my efforts on you.</w:t>
      </w:r>
    </w:p>
    <w:p w14:paraId="4624D664" w14:textId="1B8AEB1F" w:rsidR="00A3123C" w:rsidRDefault="00A3123C" w:rsidP="00A3123C">
      <w:pPr>
        <w:pStyle w:val="NoSpacing"/>
        <w:ind w:right="-850"/>
        <w:rPr>
          <w:rStyle w:val="text"/>
          <w:rFonts w:ascii="Arial" w:hAnsi="Arial" w:cs="Arial"/>
          <w:b/>
          <w:color w:val="000000"/>
          <w:sz w:val="20"/>
          <w:szCs w:val="20"/>
          <w:shd w:val="clear" w:color="auto" w:fill="FFFFFF"/>
        </w:rPr>
      </w:pPr>
      <w:r>
        <w:rPr>
          <w:rStyle w:val="text"/>
          <w:rFonts w:ascii="Arial" w:hAnsi="Arial" w:cs="Arial"/>
          <w:b/>
          <w:i/>
          <w:color w:val="000000"/>
          <w:sz w:val="20"/>
          <w:szCs w:val="20"/>
          <w:shd w:val="clear" w:color="auto" w:fill="FFFFFF"/>
        </w:rPr>
        <w:t xml:space="preserve">                                                                                                                                      </w:t>
      </w:r>
      <w:r w:rsidRPr="00A3123C">
        <w:rPr>
          <w:rStyle w:val="text"/>
          <w:rFonts w:ascii="Arial" w:hAnsi="Arial" w:cs="Arial"/>
          <w:b/>
          <w:color w:val="000000"/>
          <w:sz w:val="20"/>
          <w:szCs w:val="20"/>
          <w:shd w:val="clear" w:color="auto" w:fill="FFFFFF"/>
        </w:rPr>
        <w:t>Galatians 4:8-11</w:t>
      </w:r>
      <w:r w:rsidR="00A042EE">
        <w:rPr>
          <w:rStyle w:val="text"/>
          <w:rFonts w:ascii="Arial" w:hAnsi="Arial" w:cs="Arial"/>
          <w:b/>
          <w:color w:val="000000"/>
          <w:sz w:val="20"/>
          <w:szCs w:val="20"/>
          <w:shd w:val="clear" w:color="auto" w:fill="FFFFFF"/>
        </w:rPr>
        <w:t xml:space="preserve"> (NIV)</w:t>
      </w:r>
    </w:p>
    <w:p w14:paraId="069674CC" w14:textId="77777777" w:rsidR="00606B1F" w:rsidRDefault="00606B1F" w:rsidP="00A3123C">
      <w:pPr>
        <w:pStyle w:val="NoSpacing"/>
        <w:ind w:right="-850"/>
        <w:rPr>
          <w:rStyle w:val="text"/>
          <w:rFonts w:ascii="Arial" w:hAnsi="Arial" w:cs="Arial"/>
          <w:color w:val="000000"/>
          <w:sz w:val="20"/>
          <w:szCs w:val="20"/>
          <w:shd w:val="clear" w:color="auto" w:fill="FFFFFF"/>
        </w:rPr>
      </w:pPr>
    </w:p>
    <w:p w14:paraId="5899FCE2" w14:textId="2162F1CE" w:rsidR="00A3123C" w:rsidRDefault="00A3123C" w:rsidP="00A3123C">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In 4:1-7 Paul brought to conclusion the argument that began back in 3:1. In our paragraph here, he applies this argument to the Galatians’ situation in a very direct way. None of the special language from the preceding argument is found here (faith, works, righteousness, Christ, Spirit, Torah, Abraham, sonship) although Torah is implied in vs.</w:t>
      </w:r>
      <w:r w:rsidR="00A455A7">
        <w:rPr>
          <w:rStyle w:val="text"/>
          <w:rFonts w:ascii="Arial" w:hAnsi="Arial" w:cs="Arial"/>
          <w:color w:val="000000"/>
          <w:sz w:val="20"/>
          <w:szCs w:val="20"/>
          <w:shd w:val="clear" w:color="auto" w:fill="FFFFFF"/>
        </w:rPr>
        <w:t>9 and</w:t>
      </w:r>
      <w:r>
        <w:rPr>
          <w:rStyle w:val="text"/>
          <w:rFonts w:ascii="Arial" w:hAnsi="Arial" w:cs="Arial"/>
          <w:color w:val="000000"/>
          <w:sz w:val="20"/>
          <w:szCs w:val="20"/>
          <w:shd w:val="clear" w:color="auto" w:fill="FFFFFF"/>
        </w:rPr>
        <w:t>10</w:t>
      </w:r>
      <w:r w:rsidR="00A455A7">
        <w:rPr>
          <w:rStyle w:val="text"/>
          <w:rFonts w:ascii="Arial" w:hAnsi="Arial" w:cs="Arial"/>
          <w:color w:val="000000"/>
          <w:sz w:val="20"/>
          <w:szCs w:val="20"/>
          <w:shd w:val="clear" w:color="auto" w:fill="FFFFFF"/>
        </w:rPr>
        <w:t>. The application is all about the Galatians themselves. Paul can hardly believe what is happening. The new matter here is the observance of Torah</w:t>
      </w:r>
      <w:r w:rsidR="00FB3911">
        <w:rPr>
          <w:rStyle w:val="text"/>
          <w:rFonts w:ascii="Arial" w:hAnsi="Arial" w:cs="Arial"/>
          <w:color w:val="000000"/>
          <w:sz w:val="20"/>
          <w:szCs w:val="20"/>
          <w:shd w:val="clear" w:color="auto" w:fill="FFFFFF"/>
        </w:rPr>
        <w:t>, not circumcision</w:t>
      </w:r>
      <w:r w:rsidR="00A042EE">
        <w:rPr>
          <w:rStyle w:val="text"/>
          <w:rFonts w:ascii="Arial" w:hAnsi="Arial" w:cs="Arial"/>
          <w:color w:val="000000"/>
          <w:sz w:val="20"/>
          <w:szCs w:val="20"/>
          <w:shd w:val="clear" w:color="auto" w:fill="FFFFFF"/>
        </w:rPr>
        <w:t>,</w:t>
      </w:r>
      <w:r w:rsidR="00087950">
        <w:rPr>
          <w:rStyle w:val="text"/>
          <w:rFonts w:ascii="Arial" w:hAnsi="Arial" w:cs="Arial"/>
          <w:color w:val="000000"/>
          <w:sz w:val="20"/>
          <w:szCs w:val="20"/>
          <w:shd w:val="clear" w:color="auto" w:fill="FFFFFF"/>
        </w:rPr>
        <w:t xml:space="preserve"> which mustn’t have happened yet, but the observance of the Jewish calendar, which obviously had begun.</w:t>
      </w:r>
    </w:p>
    <w:p w14:paraId="23DD4739" w14:textId="7B022D5F" w:rsidR="00087950" w:rsidRDefault="00087950" w:rsidP="00A3123C">
      <w:pPr>
        <w:pStyle w:val="NoSpacing"/>
        <w:ind w:right="-850"/>
        <w:rPr>
          <w:rStyle w:val="text"/>
          <w:rFonts w:ascii="Arial" w:hAnsi="Arial" w:cs="Arial"/>
          <w:color w:val="000000"/>
          <w:sz w:val="20"/>
          <w:szCs w:val="20"/>
          <w:shd w:val="clear" w:color="auto" w:fill="FFFFFF"/>
        </w:rPr>
      </w:pPr>
    </w:p>
    <w:p w14:paraId="1D938349" w14:textId="05209BA0" w:rsidR="00087950" w:rsidRDefault="00087950" w:rsidP="00A3123C">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087950">
        <w:rPr>
          <w:rStyle w:val="text"/>
          <w:rFonts w:ascii="Arial" w:hAnsi="Arial" w:cs="Arial"/>
          <w:i/>
          <w:color w:val="000000"/>
          <w:sz w:val="20"/>
          <w:szCs w:val="20"/>
          <w:shd w:val="clear" w:color="auto" w:fill="FFFFFF"/>
        </w:rPr>
        <w:t xml:space="preserve">Formerly, when you did not know God, you were slaves to those who by nature are not gods’ </w:t>
      </w:r>
      <w:r w:rsidRPr="00087950">
        <w:rPr>
          <w:rStyle w:val="text"/>
          <w:rFonts w:ascii="Arial" w:hAnsi="Arial" w:cs="Arial"/>
          <w:color w:val="000000"/>
          <w:sz w:val="20"/>
          <w:szCs w:val="20"/>
          <w:shd w:val="clear" w:color="auto" w:fill="FFFFFF"/>
        </w:rPr>
        <w:t>(4:8).</w:t>
      </w:r>
      <w:r>
        <w:rPr>
          <w:rStyle w:val="text"/>
          <w:rFonts w:ascii="Arial" w:hAnsi="Arial" w:cs="Arial"/>
          <w:color w:val="000000"/>
          <w:sz w:val="20"/>
          <w:szCs w:val="20"/>
          <w:shd w:val="clear" w:color="auto" w:fill="FFFFFF"/>
        </w:rPr>
        <w:t xml:space="preserve"> Applying the preceding argument to the Galatians’ situation, Paul contrasts their former way of life with what has come to them in Christ. The contrast takes a very Jewish turn, while at the same time returning to the theme of bondage to the powers which he used of himself and fellow Jews in 4:3. The issue is put in terms of ‘knowing God’ which had been beyond these former pagans. They not only did not know God but were themselves ‘enslaved’ to</w:t>
      </w:r>
      <w:r w:rsidR="00A96447">
        <w:rPr>
          <w:rStyle w:val="text"/>
          <w:rFonts w:ascii="Arial" w:hAnsi="Arial" w:cs="Arial"/>
          <w:color w:val="000000"/>
          <w:sz w:val="20"/>
          <w:szCs w:val="20"/>
          <w:shd w:val="clear" w:color="auto" w:fill="FFFFFF"/>
        </w:rPr>
        <w:t xml:space="preserve"> ‘</w:t>
      </w:r>
      <w:r w:rsidR="00A96447" w:rsidRPr="00087950">
        <w:rPr>
          <w:rStyle w:val="text"/>
          <w:rFonts w:ascii="Arial" w:hAnsi="Arial" w:cs="Arial"/>
          <w:i/>
          <w:color w:val="000000"/>
          <w:sz w:val="20"/>
          <w:szCs w:val="20"/>
          <w:shd w:val="clear" w:color="auto" w:fill="FFFFFF"/>
        </w:rPr>
        <w:t>those who by nature are not gods</w:t>
      </w:r>
      <w:r w:rsidR="00A96447">
        <w:rPr>
          <w:rStyle w:val="text"/>
          <w:rFonts w:ascii="Arial" w:hAnsi="Arial" w:cs="Arial"/>
          <w:i/>
          <w:color w:val="000000"/>
          <w:sz w:val="20"/>
          <w:szCs w:val="20"/>
          <w:shd w:val="clear" w:color="auto" w:fill="FFFFFF"/>
        </w:rPr>
        <w:t>.</w:t>
      </w:r>
      <w:r w:rsidR="00A96447" w:rsidRPr="00087950">
        <w:rPr>
          <w:rStyle w:val="text"/>
          <w:rFonts w:ascii="Arial" w:hAnsi="Arial" w:cs="Arial"/>
          <w:i/>
          <w:color w:val="000000"/>
          <w:sz w:val="20"/>
          <w:szCs w:val="20"/>
          <w:shd w:val="clear" w:color="auto" w:fill="FFFFFF"/>
        </w:rPr>
        <w:t>’</w:t>
      </w:r>
      <w:r w:rsidR="00A96447">
        <w:rPr>
          <w:rStyle w:val="text"/>
          <w:rFonts w:ascii="Arial" w:hAnsi="Arial" w:cs="Arial"/>
          <w:i/>
          <w:color w:val="000000"/>
          <w:sz w:val="20"/>
          <w:szCs w:val="20"/>
          <w:shd w:val="clear" w:color="auto" w:fill="FFFFFF"/>
        </w:rPr>
        <w:t xml:space="preserve"> </w:t>
      </w:r>
      <w:r w:rsidR="00A96447" w:rsidRPr="00A96447">
        <w:rPr>
          <w:rStyle w:val="text"/>
          <w:rFonts w:ascii="Arial" w:hAnsi="Arial" w:cs="Arial"/>
          <w:color w:val="000000"/>
          <w:sz w:val="20"/>
          <w:szCs w:val="20"/>
          <w:shd w:val="clear" w:color="auto" w:fill="FFFFFF"/>
        </w:rPr>
        <w:t>This</w:t>
      </w:r>
      <w:r w:rsidR="00A96447">
        <w:rPr>
          <w:rStyle w:val="text"/>
          <w:rFonts w:ascii="Arial" w:hAnsi="Arial" w:cs="Arial"/>
          <w:color w:val="000000"/>
          <w:sz w:val="20"/>
          <w:szCs w:val="20"/>
          <w:shd w:val="clear" w:color="auto" w:fill="FFFFFF"/>
        </w:rPr>
        <w:t xml:space="preserve"> is a typical Jewish condemnation of idolatry in any and every form. Paul’s actual wording does not suggest that these slave masters were ‘beings.’ In 4:9 he will describe them as ‘</w:t>
      </w:r>
      <w:r w:rsidR="00A96447" w:rsidRPr="00A96447">
        <w:rPr>
          <w:rStyle w:val="text"/>
          <w:rFonts w:ascii="Arial" w:hAnsi="Arial" w:cs="Arial"/>
          <w:i/>
          <w:color w:val="000000"/>
          <w:sz w:val="20"/>
          <w:szCs w:val="20"/>
          <w:shd w:val="clear" w:color="auto" w:fill="FFFFFF"/>
        </w:rPr>
        <w:t>weak and miserable principles</w:t>
      </w:r>
      <w:r w:rsidR="00A96447">
        <w:rPr>
          <w:rStyle w:val="text"/>
          <w:rFonts w:ascii="Arial" w:hAnsi="Arial" w:cs="Arial"/>
          <w:i/>
          <w:color w:val="000000"/>
          <w:sz w:val="20"/>
          <w:szCs w:val="20"/>
          <w:shd w:val="clear" w:color="auto" w:fill="FFFFFF"/>
        </w:rPr>
        <w:t>.</w:t>
      </w:r>
      <w:r w:rsidR="00A96447" w:rsidRPr="00A96447">
        <w:rPr>
          <w:rStyle w:val="text"/>
          <w:rFonts w:ascii="Arial" w:hAnsi="Arial" w:cs="Arial"/>
          <w:i/>
          <w:color w:val="000000"/>
          <w:sz w:val="20"/>
          <w:szCs w:val="20"/>
          <w:shd w:val="clear" w:color="auto" w:fill="FFFFFF"/>
        </w:rPr>
        <w:t>’</w:t>
      </w:r>
      <w:r w:rsidR="00A96447">
        <w:rPr>
          <w:rStyle w:val="text"/>
          <w:rFonts w:ascii="Arial" w:hAnsi="Arial" w:cs="Arial"/>
          <w:i/>
          <w:color w:val="000000"/>
          <w:sz w:val="20"/>
          <w:szCs w:val="20"/>
          <w:shd w:val="clear" w:color="auto" w:fill="FFFFFF"/>
        </w:rPr>
        <w:t xml:space="preserve"> </w:t>
      </w:r>
      <w:r w:rsidR="00A96447">
        <w:rPr>
          <w:rStyle w:val="text"/>
          <w:rFonts w:ascii="Arial" w:hAnsi="Arial" w:cs="Arial"/>
          <w:color w:val="000000"/>
          <w:sz w:val="20"/>
          <w:szCs w:val="20"/>
          <w:shd w:val="clear" w:color="auto" w:fill="FFFFFF"/>
        </w:rPr>
        <w:t>The important connection here is with the language of ‘enslavement’ (c.f. 4:7 ‘</w:t>
      </w:r>
      <w:r w:rsidR="00A96447" w:rsidRPr="00A96447">
        <w:rPr>
          <w:rStyle w:val="text"/>
          <w:rFonts w:ascii="Arial" w:hAnsi="Arial" w:cs="Arial"/>
          <w:i/>
          <w:color w:val="000000"/>
          <w:sz w:val="20"/>
          <w:szCs w:val="20"/>
          <w:shd w:val="clear" w:color="auto" w:fill="FFFFFF"/>
        </w:rPr>
        <w:t>you are no longer a slave’</w:t>
      </w:r>
      <w:r w:rsidR="00A96447">
        <w:rPr>
          <w:rStyle w:val="text"/>
          <w:rFonts w:ascii="Arial" w:hAnsi="Arial" w:cs="Arial"/>
          <w:color w:val="000000"/>
          <w:sz w:val="20"/>
          <w:szCs w:val="20"/>
          <w:shd w:val="clear" w:color="auto" w:fill="FFFFFF"/>
        </w:rPr>
        <w:t>). Paul is about to tie their readiness to submit to the ‘bondage’ of Torah-observance with their former bondage to the ‘powers’ (4:3).</w:t>
      </w:r>
    </w:p>
    <w:p w14:paraId="2786B953" w14:textId="76806AC2" w:rsidR="00A96447" w:rsidRDefault="00A96447" w:rsidP="00A3123C">
      <w:pPr>
        <w:pStyle w:val="NoSpacing"/>
        <w:ind w:right="-850"/>
        <w:rPr>
          <w:rStyle w:val="text"/>
          <w:rFonts w:ascii="Arial" w:hAnsi="Arial" w:cs="Arial"/>
          <w:color w:val="000000"/>
          <w:sz w:val="20"/>
          <w:szCs w:val="20"/>
          <w:shd w:val="clear" w:color="auto" w:fill="FFFFFF"/>
        </w:rPr>
      </w:pPr>
    </w:p>
    <w:p w14:paraId="378C8ADD" w14:textId="60027CE4" w:rsidR="00A96447" w:rsidRDefault="00A96447" w:rsidP="00A3123C">
      <w:pPr>
        <w:pStyle w:val="NoSpacing"/>
        <w:ind w:right="-850"/>
        <w:rPr>
          <w:rStyle w:val="text"/>
          <w:rFonts w:ascii="Arial" w:hAnsi="Arial" w:cs="Arial"/>
          <w:color w:val="000000"/>
          <w:sz w:val="20"/>
          <w:szCs w:val="20"/>
          <w:shd w:val="clear" w:color="auto" w:fill="FFFFFF"/>
        </w:rPr>
      </w:pPr>
      <w:r w:rsidRPr="00A96447">
        <w:rPr>
          <w:rStyle w:val="text"/>
          <w:rFonts w:ascii="Arial" w:hAnsi="Arial" w:cs="Arial"/>
          <w:color w:val="000000"/>
          <w:sz w:val="20"/>
          <w:szCs w:val="20"/>
          <w:shd w:val="clear" w:color="auto" w:fill="FFFFFF"/>
        </w:rPr>
        <w:t>‘</w:t>
      </w:r>
      <w:r w:rsidRPr="00A96447">
        <w:rPr>
          <w:rStyle w:val="text"/>
          <w:rFonts w:ascii="Arial" w:hAnsi="Arial" w:cs="Arial"/>
          <w:i/>
          <w:color w:val="000000"/>
          <w:sz w:val="20"/>
          <w:szCs w:val="20"/>
          <w:shd w:val="clear" w:color="auto" w:fill="FFFFFF"/>
        </w:rPr>
        <w:t xml:space="preserve">But now that you know God—or rather are known by God—how is it that you are turning back to those weak and miserable principles? Do you wish to be enslaved by them all over again?’ </w:t>
      </w:r>
      <w:r w:rsidRPr="00A96447">
        <w:rPr>
          <w:rStyle w:val="text"/>
          <w:rFonts w:ascii="Arial" w:hAnsi="Arial" w:cs="Arial"/>
          <w:color w:val="000000"/>
          <w:sz w:val="20"/>
          <w:szCs w:val="20"/>
          <w:shd w:val="clear" w:color="auto" w:fill="FFFFFF"/>
        </w:rPr>
        <w:t>(4:9).</w:t>
      </w:r>
      <w:r>
        <w:rPr>
          <w:rStyle w:val="text"/>
          <w:rFonts w:ascii="Arial" w:hAnsi="Arial" w:cs="Arial"/>
          <w:color w:val="000000"/>
          <w:sz w:val="20"/>
          <w:szCs w:val="20"/>
          <w:shd w:val="clear" w:color="auto" w:fill="FFFFFF"/>
        </w:rPr>
        <w:t xml:space="preserve"> </w:t>
      </w:r>
      <w:r w:rsidR="00FB3D04">
        <w:rPr>
          <w:rStyle w:val="text"/>
          <w:rFonts w:ascii="Arial" w:hAnsi="Arial" w:cs="Arial"/>
          <w:color w:val="000000"/>
          <w:sz w:val="20"/>
          <w:szCs w:val="20"/>
          <w:shd w:val="clear" w:color="auto" w:fill="FFFFFF"/>
        </w:rPr>
        <w:t>The ‘</w:t>
      </w:r>
      <w:r w:rsidR="00FB3D04" w:rsidRPr="00FB3D04">
        <w:rPr>
          <w:rStyle w:val="text"/>
          <w:rFonts w:ascii="Arial" w:hAnsi="Arial" w:cs="Arial"/>
          <w:i/>
          <w:color w:val="000000"/>
          <w:sz w:val="20"/>
          <w:szCs w:val="20"/>
          <w:shd w:val="clear" w:color="auto" w:fill="FFFFFF"/>
        </w:rPr>
        <w:t>but’</w:t>
      </w:r>
      <w:r w:rsidR="00FB3D04">
        <w:rPr>
          <w:rStyle w:val="text"/>
          <w:rFonts w:ascii="Arial" w:hAnsi="Arial" w:cs="Arial"/>
          <w:color w:val="000000"/>
          <w:sz w:val="20"/>
          <w:szCs w:val="20"/>
          <w:shd w:val="clear" w:color="auto" w:fill="FFFFFF"/>
        </w:rPr>
        <w:t xml:space="preserve"> means ‘on the other hand.’ Paul’s contrast is between v.8 where the Galatians did not know the one true God (and were enslaved to false gods) and now do ‘</w:t>
      </w:r>
      <w:r w:rsidR="00FB3D04" w:rsidRPr="00FB3D04">
        <w:rPr>
          <w:rStyle w:val="text"/>
          <w:rFonts w:ascii="Arial" w:hAnsi="Arial" w:cs="Arial"/>
          <w:i/>
          <w:color w:val="000000"/>
          <w:sz w:val="20"/>
          <w:szCs w:val="20"/>
          <w:shd w:val="clear" w:color="auto" w:fill="FFFFFF"/>
        </w:rPr>
        <w:t>know God</w:t>
      </w:r>
      <w:r w:rsidR="00FB3D04">
        <w:rPr>
          <w:rStyle w:val="text"/>
          <w:rFonts w:ascii="Arial" w:hAnsi="Arial" w:cs="Arial"/>
          <w:color w:val="000000"/>
          <w:sz w:val="20"/>
          <w:szCs w:val="20"/>
          <w:shd w:val="clear" w:color="auto" w:fill="FFFFFF"/>
        </w:rPr>
        <w:t>.’ Why the immediate addition ‘</w:t>
      </w:r>
      <w:r w:rsidR="00FB3D04" w:rsidRPr="00FB3D04">
        <w:rPr>
          <w:rStyle w:val="text"/>
          <w:rFonts w:ascii="Arial" w:hAnsi="Arial" w:cs="Arial"/>
          <w:i/>
          <w:color w:val="000000"/>
          <w:sz w:val="20"/>
          <w:szCs w:val="20"/>
          <w:shd w:val="clear" w:color="auto" w:fill="FFFFFF"/>
        </w:rPr>
        <w:t>or rather are known by God’</w:t>
      </w:r>
      <w:r w:rsidR="00FB3D04" w:rsidRPr="00FB3D04">
        <w:rPr>
          <w:rStyle w:val="text"/>
          <w:rFonts w:ascii="Arial" w:hAnsi="Arial" w:cs="Arial"/>
          <w:color w:val="000000"/>
          <w:sz w:val="20"/>
          <w:szCs w:val="20"/>
          <w:shd w:val="clear" w:color="auto" w:fill="FFFFFF"/>
        </w:rPr>
        <w:t xml:space="preserve">? </w:t>
      </w:r>
      <w:r w:rsidR="00FB3D04">
        <w:rPr>
          <w:rStyle w:val="text"/>
          <w:rFonts w:ascii="Arial" w:hAnsi="Arial" w:cs="Arial"/>
          <w:color w:val="000000"/>
          <w:sz w:val="20"/>
          <w:szCs w:val="20"/>
          <w:shd w:val="clear" w:color="auto" w:fill="FFFFFF"/>
        </w:rPr>
        <w:t>In a letter in which everything is predicated on grace, Paul will not allow even the truth that these former pagans have come to know God through Christ and the Spirit to become for them a form of ‘works.’</w:t>
      </w:r>
    </w:p>
    <w:p w14:paraId="5A7E2FD6" w14:textId="35FE0BFF" w:rsidR="00FB3D04" w:rsidRDefault="00FB3D04" w:rsidP="00A3123C">
      <w:pPr>
        <w:pStyle w:val="NoSpacing"/>
        <w:ind w:right="-850"/>
        <w:rPr>
          <w:rStyle w:val="text"/>
          <w:rFonts w:ascii="Arial" w:hAnsi="Arial" w:cs="Arial"/>
          <w:color w:val="000000"/>
          <w:sz w:val="20"/>
          <w:szCs w:val="20"/>
          <w:shd w:val="clear" w:color="auto" w:fill="FFFFFF"/>
        </w:rPr>
      </w:pPr>
    </w:p>
    <w:p w14:paraId="6E1EF4A6" w14:textId="350E8C82" w:rsidR="00FB3D04" w:rsidRDefault="00FB3D04" w:rsidP="00A3123C">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Where one might have expected </w:t>
      </w:r>
      <w:r w:rsidR="0079499D">
        <w:rPr>
          <w:rStyle w:val="text"/>
          <w:rFonts w:ascii="Arial" w:hAnsi="Arial" w:cs="Arial"/>
          <w:color w:val="000000"/>
          <w:sz w:val="20"/>
          <w:szCs w:val="20"/>
          <w:shd w:val="clear" w:color="auto" w:fill="FFFFFF"/>
        </w:rPr>
        <w:t>4:</w:t>
      </w:r>
      <w:r>
        <w:rPr>
          <w:rStyle w:val="text"/>
          <w:rFonts w:ascii="Arial" w:hAnsi="Arial" w:cs="Arial"/>
          <w:color w:val="000000"/>
          <w:sz w:val="20"/>
          <w:szCs w:val="20"/>
          <w:shd w:val="clear" w:color="auto" w:fill="FFFFFF"/>
        </w:rPr>
        <w:t xml:space="preserve">9 to end on a note that balances </w:t>
      </w:r>
      <w:r w:rsidR="0079499D">
        <w:rPr>
          <w:rStyle w:val="text"/>
          <w:rFonts w:ascii="Arial" w:hAnsi="Arial" w:cs="Arial"/>
          <w:color w:val="000000"/>
          <w:sz w:val="20"/>
          <w:szCs w:val="20"/>
          <w:shd w:val="clear" w:color="auto" w:fill="FFFFFF"/>
        </w:rPr>
        <w:t>4:8</w:t>
      </w:r>
      <w:r>
        <w:rPr>
          <w:rStyle w:val="text"/>
          <w:rFonts w:ascii="Arial" w:hAnsi="Arial" w:cs="Arial"/>
          <w:color w:val="000000"/>
          <w:sz w:val="20"/>
          <w:szCs w:val="20"/>
          <w:shd w:val="clear" w:color="auto" w:fill="FFFFFF"/>
        </w:rPr>
        <w:t xml:space="preserve"> (‘now that you know God you have been set free from your former slavery to those who by nature are not gods’), Paul instead </w:t>
      </w:r>
      <w:r w:rsidR="0079499D">
        <w:rPr>
          <w:rStyle w:val="text"/>
          <w:rFonts w:ascii="Arial" w:hAnsi="Arial" w:cs="Arial"/>
          <w:color w:val="000000"/>
          <w:sz w:val="20"/>
          <w:szCs w:val="20"/>
          <w:shd w:val="clear" w:color="auto" w:fill="FFFFFF"/>
        </w:rPr>
        <w:t>resorts to a rhetorical question: ‘</w:t>
      </w:r>
      <w:r w:rsidR="0079499D" w:rsidRPr="00A96447">
        <w:rPr>
          <w:rStyle w:val="text"/>
          <w:rFonts w:ascii="Arial" w:hAnsi="Arial" w:cs="Arial"/>
          <w:i/>
          <w:color w:val="000000"/>
          <w:sz w:val="20"/>
          <w:szCs w:val="20"/>
          <w:shd w:val="clear" w:color="auto" w:fill="FFFFFF"/>
        </w:rPr>
        <w:t>how is it that you are turning back to those weak and miserable principles?</w:t>
      </w:r>
      <w:r w:rsidR="0079499D">
        <w:rPr>
          <w:rStyle w:val="text"/>
          <w:rFonts w:ascii="Arial" w:hAnsi="Arial" w:cs="Arial"/>
          <w:i/>
          <w:color w:val="000000"/>
          <w:sz w:val="20"/>
          <w:szCs w:val="20"/>
          <w:shd w:val="clear" w:color="auto" w:fill="FFFFFF"/>
        </w:rPr>
        <w:t>’</w:t>
      </w:r>
      <w:r w:rsidR="0079499D">
        <w:rPr>
          <w:rStyle w:val="text"/>
          <w:rFonts w:ascii="Arial" w:hAnsi="Arial" w:cs="Arial"/>
          <w:color w:val="000000"/>
          <w:sz w:val="20"/>
          <w:szCs w:val="20"/>
          <w:shd w:val="clear" w:color="auto" w:fill="FFFFFF"/>
        </w:rPr>
        <w:t xml:space="preserve"> This goes back to 4:3 where he identified his and others’ prior life as a Jew living under the Law with these same ‘</w:t>
      </w:r>
      <w:r w:rsidR="0079499D" w:rsidRPr="0079499D">
        <w:rPr>
          <w:rStyle w:val="text"/>
          <w:rFonts w:ascii="Arial" w:hAnsi="Arial" w:cs="Arial"/>
          <w:i/>
          <w:color w:val="000000"/>
          <w:sz w:val="20"/>
          <w:szCs w:val="20"/>
          <w:shd w:val="clear" w:color="auto" w:fill="FFFFFF"/>
        </w:rPr>
        <w:t>basic principles of the world.</w:t>
      </w:r>
      <w:r w:rsidR="0079499D">
        <w:rPr>
          <w:rStyle w:val="text"/>
          <w:rFonts w:ascii="Arial" w:hAnsi="Arial" w:cs="Arial"/>
          <w:color w:val="000000"/>
          <w:sz w:val="20"/>
          <w:szCs w:val="20"/>
          <w:shd w:val="clear" w:color="auto" w:fill="FFFFFF"/>
        </w:rPr>
        <w:t xml:space="preserve">’ Paul might be writing to former pagans but he wants them to recognise the similarity between the bondages. His whole point is that for them to revert to ‘Law-keeping’ is to put themselves under a bondage equal to that of their former way of life as pagans. </w:t>
      </w:r>
    </w:p>
    <w:p w14:paraId="0A311605" w14:textId="18267989" w:rsidR="0079499D" w:rsidRDefault="0079499D" w:rsidP="00A3123C">
      <w:pPr>
        <w:pStyle w:val="NoSpacing"/>
        <w:ind w:right="-850"/>
        <w:rPr>
          <w:rStyle w:val="text"/>
          <w:rFonts w:ascii="Arial" w:hAnsi="Arial" w:cs="Arial"/>
          <w:color w:val="000000"/>
          <w:sz w:val="20"/>
          <w:szCs w:val="20"/>
          <w:shd w:val="clear" w:color="auto" w:fill="FFFFFF"/>
        </w:rPr>
      </w:pPr>
    </w:p>
    <w:p w14:paraId="17114DB2" w14:textId="0199B347" w:rsidR="0079499D" w:rsidRDefault="0079499D" w:rsidP="00A3123C">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A96447">
        <w:rPr>
          <w:rStyle w:val="text"/>
          <w:rFonts w:ascii="Arial" w:hAnsi="Arial" w:cs="Arial"/>
          <w:i/>
          <w:color w:val="000000"/>
          <w:sz w:val="20"/>
          <w:szCs w:val="20"/>
          <w:shd w:val="clear" w:color="auto" w:fill="FFFFFF"/>
        </w:rPr>
        <w:t xml:space="preserve">Do you wish to be enslaved by them all over again?’ </w:t>
      </w:r>
      <w:r w:rsidRPr="00A96447">
        <w:rPr>
          <w:rStyle w:val="text"/>
          <w:rFonts w:ascii="Arial" w:hAnsi="Arial" w:cs="Arial"/>
          <w:color w:val="000000"/>
          <w:sz w:val="20"/>
          <w:szCs w:val="20"/>
          <w:shd w:val="clear" w:color="auto" w:fill="FFFFFF"/>
        </w:rPr>
        <w:t>(4:9</w:t>
      </w:r>
      <w:r>
        <w:rPr>
          <w:rStyle w:val="text"/>
          <w:rFonts w:ascii="Arial" w:hAnsi="Arial" w:cs="Arial"/>
          <w:color w:val="000000"/>
          <w:sz w:val="20"/>
          <w:szCs w:val="20"/>
          <w:shd w:val="clear" w:color="auto" w:fill="FFFFFF"/>
        </w:rPr>
        <w:t>b</w:t>
      </w:r>
      <w:r w:rsidRPr="00A96447">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At issue is enslavement. They formerly knew one kind and are now willingly submitting to another. Paul is stirred up. He will go </w:t>
      </w:r>
      <w:r w:rsidR="00A042EE">
        <w:rPr>
          <w:rStyle w:val="text"/>
          <w:rFonts w:ascii="Arial" w:hAnsi="Arial" w:cs="Arial"/>
          <w:color w:val="000000"/>
          <w:sz w:val="20"/>
          <w:szCs w:val="20"/>
          <w:shd w:val="clear" w:color="auto" w:fill="FFFFFF"/>
        </w:rPr>
        <w:t xml:space="preserve">on </w:t>
      </w:r>
      <w:r>
        <w:rPr>
          <w:rStyle w:val="text"/>
          <w:rFonts w:ascii="Arial" w:hAnsi="Arial" w:cs="Arial"/>
          <w:color w:val="000000"/>
          <w:sz w:val="20"/>
          <w:szCs w:val="20"/>
          <w:shd w:val="clear" w:color="auto" w:fill="FFFFFF"/>
        </w:rPr>
        <w:t xml:space="preserve">to </w:t>
      </w:r>
      <w:r w:rsidR="005C562A">
        <w:rPr>
          <w:rStyle w:val="text"/>
          <w:rFonts w:ascii="Arial" w:hAnsi="Arial" w:cs="Arial"/>
          <w:color w:val="000000"/>
          <w:sz w:val="20"/>
          <w:szCs w:val="20"/>
          <w:shd w:val="clear" w:color="auto" w:fill="FFFFFF"/>
        </w:rPr>
        <w:t>say ‘</w:t>
      </w:r>
      <w:r w:rsidR="005C562A" w:rsidRPr="005C562A">
        <w:rPr>
          <w:rStyle w:val="text"/>
          <w:rFonts w:ascii="Arial" w:hAnsi="Arial" w:cs="Arial"/>
          <w:i/>
          <w:color w:val="000000"/>
          <w:sz w:val="20"/>
          <w:szCs w:val="20"/>
          <w:shd w:val="clear" w:color="auto" w:fill="FFFFFF"/>
        </w:rPr>
        <w:t>neither circumcision nor</w:t>
      </w:r>
      <w:r w:rsidR="005C562A">
        <w:rPr>
          <w:rStyle w:val="text"/>
          <w:rFonts w:ascii="Arial" w:hAnsi="Arial" w:cs="Arial"/>
          <w:color w:val="000000"/>
          <w:sz w:val="20"/>
          <w:szCs w:val="20"/>
          <w:shd w:val="clear" w:color="auto" w:fill="FFFFFF"/>
        </w:rPr>
        <w:t xml:space="preserve"> </w:t>
      </w:r>
      <w:r w:rsidR="005C562A" w:rsidRPr="005C562A">
        <w:rPr>
          <w:rStyle w:val="text"/>
          <w:rFonts w:ascii="Arial" w:hAnsi="Arial" w:cs="Arial"/>
          <w:i/>
          <w:color w:val="000000"/>
          <w:sz w:val="20"/>
          <w:szCs w:val="20"/>
          <w:shd w:val="clear" w:color="auto" w:fill="FFFFFF"/>
        </w:rPr>
        <w:t>uncircumcision has any value’</w:t>
      </w:r>
      <w:r w:rsidR="005C562A">
        <w:rPr>
          <w:rStyle w:val="text"/>
          <w:rFonts w:ascii="Arial" w:hAnsi="Arial" w:cs="Arial"/>
          <w:color w:val="000000"/>
          <w:sz w:val="20"/>
          <w:szCs w:val="20"/>
          <w:shd w:val="clear" w:color="auto" w:fill="FFFFFF"/>
        </w:rPr>
        <w:t xml:space="preserve"> and in Philippians 3:2,3 calls Judaisers who insist on Gentile circumcision </w:t>
      </w:r>
      <w:bookmarkStart w:id="0" w:name="_GoBack"/>
      <w:bookmarkEnd w:id="0"/>
      <w:r w:rsidR="005C562A">
        <w:rPr>
          <w:rStyle w:val="text"/>
          <w:rFonts w:ascii="Arial" w:hAnsi="Arial" w:cs="Arial"/>
          <w:color w:val="000000"/>
          <w:sz w:val="20"/>
          <w:szCs w:val="20"/>
          <w:shd w:val="clear" w:color="auto" w:fill="FFFFFF"/>
        </w:rPr>
        <w:t>‘</w:t>
      </w:r>
      <w:r w:rsidR="005C562A" w:rsidRPr="005C562A">
        <w:rPr>
          <w:rStyle w:val="text"/>
          <w:rFonts w:ascii="Arial" w:hAnsi="Arial" w:cs="Arial"/>
          <w:i/>
          <w:color w:val="000000"/>
          <w:sz w:val="20"/>
          <w:szCs w:val="20"/>
          <w:shd w:val="clear" w:color="auto" w:fill="FFFFFF"/>
        </w:rPr>
        <w:t>dogs’</w:t>
      </w:r>
      <w:r w:rsidR="005C562A">
        <w:rPr>
          <w:rStyle w:val="text"/>
          <w:rFonts w:ascii="Arial" w:hAnsi="Arial" w:cs="Arial"/>
          <w:color w:val="000000"/>
          <w:sz w:val="20"/>
          <w:szCs w:val="20"/>
          <w:shd w:val="clear" w:color="auto" w:fill="FFFFFF"/>
        </w:rPr>
        <w:t xml:space="preserve"> and ‘</w:t>
      </w:r>
      <w:r w:rsidR="005C562A" w:rsidRPr="005C562A">
        <w:rPr>
          <w:rStyle w:val="text"/>
          <w:rFonts w:ascii="Arial" w:hAnsi="Arial" w:cs="Arial"/>
          <w:i/>
          <w:color w:val="000000"/>
          <w:sz w:val="20"/>
          <w:szCs w:val="20"/>
          <w:shd w:val="clear" w:color="auto" w:fill="FFFFFF"/>
        </w:rPr>
        <w:t>mutilators of the flesh</w:t>
      </w:r>
      <w:r w:rsidR="005C562A">
        <w:rPr>
          <w:rStyle w:val="text"/>
          <w:rFonts w:ascii="Arial" w:hAnsi="Arial" w:cs="Arial"/>
          <w:color w:val="000000"/>
          <w:sz w:val="20"/>
          <w:szCs w:val="20"/>
          <w:shd w:val="clear" w:color="auto" w:fill="FFFFFF"/>
        </w:rPr>
        <w:t>.’</w:t>
      </w:r>
    </w:p>
    <w:p w14:paraId="6A587010" w14:textId="5DD010EB" w:rsidR="005C562A" w:rsidRDefault="005C562A" w:rsidP="00A3123C">
      <w:pPr>
        <w:pStyle w:val="NoSpacing"/>
        <w:ind w:right="-850"/>
        <w:rPr>
          <w:rStyle w:val="text"/>
          <w:rFonts w:ascii="Arial" w:hAnsi="Arial" w:cs="Arial"/>
          <w:color w:val="000000"/>
          <w:sz w:val="20"/>
          <w:szCs w:val="20"/>
          <w:shd w:val="clear" w:color="auto" w:fill="FFFFFF"/>
        </w:rPr>
      </w:pPr>
    </w:p>
    <w:p w14:paraId="0CE5AC67" w14:textId="77777777" w:rsidR="002F0BA2" w:rsidRDefault="005C562A" w:rsidP="00A3123C">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5C562A">
        <w:rPr>
          <w:rStyle w:val="text"/>
          <w:rFonts w:ascii="Arial" w:hAnsi="Arial" w:cs="Arial"/>
          <w:i/>
          <w:color w:val="000000"/>
          <w:sz w:val="20"/>
          <w:szCs w:val="20"/>
          <w:shd w:val="clear" w:color="auto" w:fill="FFFFFF"/>
        </w:rPr>
        <w:t>You are observing special days and months and seasons and years!’</w:t>
      </w:r>
      <w:r w:rsidRPr="005C562A">
        <w:rPr>
          <w:rStyle w:val="text"/>
          <w:rFonts w:ascii="Arial" w:hAnsi="Arial" w:cs="Arial"/>
          <w:color w:val="000000"/>
          <w:sz w:val="20"/>
          <w:szCs w:val="20"/>
          <w:shd w:val="clear" w:color="auto" w:fill="FFFFFF"/>
        </w:rPr>
        <w:t xml:space="preserve"> (4:10).</w:t>
      </w:r>
      <w:r>
        <w:rPr>
          <w:rStyle w:val="text"/>
          <w:rFonts w:ascii="Arial" w:hAnsi="Arial" w:cs="Arial"/>
          <w:color w:val="000000"/>
          <w:sz w:val="20"/>
          <w:szCs w:val="20"/>
          <w:shd w:val="clear" w:color="auto" w:fill="FFFFFF"/>
        </w:rPr>
        <w:t xml:space="preserve"> While the wording is not specific, there can be little question that this is Paul’s own language for the weekly, monthly and annual feasts that Jews lived their lives around. Paul’s actual sentence begins with the word ‘</w:t>
      </w:r>
      <w:r w:rsidRPr="002F0BA2">
        <w:rPr>
          <w:rStyle w:val="text"/>
          <w:rFonts w:ascii="Arial" w:hAnsi="Arial" w:cs="Arial"/>
          <w:i/>
          <w:color w:val="000000"/>
          <w:sz w:val="20"/>
          <w:szCs w:val="20"/>
          <w:shd w:val="clear" w:color="auto" w:fill="FFFFFF"/>
        </w:rPr>
        <w:t>days</w:t>
      </w:r>
      <w:r>
        <w:rPr>
          <w:rStyle w:val="text"/>
          <w:rFonts w:ascii="Arial" w:hAnsi="Arial" w:cs="Arial"/>
          <w:color w:val="000000"/>
          <w:sz w:val="20"/>
          <w:szCs w:val="20"/>
          <w:shd w:val="clear" w:color="auto" w:fill="FFFFFF"/>
        </w:rPr>
        <w:t xml:space="preserve">,’ implying the first area the </w:t>
      </w:r>
      <w:r w:rsidR="002F0BA2">
        <w:rPr>
          <w:rStyle w:val="text"/>
          <w:rFonts w:ascii="Arial" w:hAnsi="Arial" w:cs="Arial"/>
          <w:color w:val="000000"/>
          <w:sz w:val="20"/>
          <w:szCs w:val="20"/>
          <w:shd w:val="clear" w:color="auto" w:fill="FFFFFF"/>
        </w:rPr>
        <w:t xml:space="preserve">Galatian </w:t>
      </w:r>
      <w:r>
        <w:rPr>
          <w:rStyle w:val="text"/>
          <w:rFonts w:ascii="Arial" w:hAnsi="Arial" w:cs="Arial"/>
          <w:color w:val="000000"/>
          <w:sz w:val="20"/>
          <w:szCs w:val="20"/>
          <w:shd w:val="clear" w:color="auto" w:fill="FFFFFF"/>
        </w:rPr>
        <w:t xml:space="preserve">church had capitulated </w:t>
      </w:r>
      <w:r w:rsidR="002F0BA2">
        <w:rPr>
          <w:rStyle w:val="text"/>
          <w:rFonts w:ascii="Arial" w:hAnsi="Arial" w:cs="Arial"/>
          <w:color w:val="000000"/>
          <w:sz w:val="20"/>
          <w:szCs w:val="20"/>
          <w:shd w:val="clear" w:color="auto" w:fill="FFFFFF"/>
        </w:rPr>
        <w:t>over was keeping the regulations of the Jewish Sabbath.</w:t>
      </w:r>
    </w:p>
    <w:p w14:paraId="27057A61" w14:textId="77777777" w:rsidR="002F0BA2" w:rsidRDefault="002F0BA2" w:rsidP="00A3123C">
      <w:pPr>
        <w:pStyle w:val="NoSpacing"/>
        <w:ind w:right="-850"/>
        <w:rPr>
          <w:rStyle w:val="text"/>
          <w:rFonts w:ascii="Arial" w:hAnsi="Arial" w:cs="Arial"/>
          <w:color w:val="000000"/>
          <w:sz w:val="20"/>
          <w:szCs w:val="20"/>
          <w:shd w:val="clear" w:color="auto" w:fill="FFFFFF"/>
        </w:rPr>
      </w:pPr>
    </w:p>
    <w:p w14:paraId="566545BF" w14:textId="77777777" w:rsidR="002F0BA2" w:rsidRDefault="002F0BA2" w:rsidP="00A3123C">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2F0BA2">
        <w:rPr>
          <w:rStyle w:val="text"/>
          <w:rFonts w:ascii="Arial" w:hAnsi="Arial" w:cs="Arial"/>
          <w:i/>
          <w:color w:val="000000"/>
          <w:sz w:val="20"/>
          <w:szCs w:val="20"/>
          <w:shd w:val="clear" w:color="auto" w:fill="FFFFFF"/>
        </w:rPr>
        <w:t xml:space="preserve">I fear for you, that somehow I have wasted my efforts on you’ </w:t>
      </w:r>
      <w:r w:rsidRPr="002F0BA2">
        <w:rPr>
          <w:rStyle w:val="text"/>
          <w:rFonts w:ascii="Arial" w:hAnsi="Arial" w:cs="Arial"/>
          <w:color w:val="000000"/>
          <w:sz w:val="20"/>
          <w:szCs w:val="20"/>
          <w:shd w:val="clear" w:color="auto" w:fill="FFFFFF"/>
        </w:rPr>
        <w:t>(4:11).</w:t>
      </w:r>
      <w:r>
        <w:rPr>
          <w:rStyle w:val="text"/>
          <w:rFonts w:ascii="Arial" w:hAnsi="Arial" w:cs="Arial"/>
          <w:color w:val="000000"/>
          <w:sz w:val="20"/>
          <w:szCs w:val="20"/>
          <w:shd w:val="clear" w:color="auto" w:fill="FFFFFF"/>
        </w:rPr>
        <w:t xml:space="preserve"> Paul brings the whole issue back to them and him, and his former ministry among them. ‘</w:t>
      </w:r>
      <w:r w:rsidRPr="002F0BA2">
        <w:rPr>
          <w:rStyle w:val="text"/>
          <w:rFonts w:ascii="Arial" w:hAnsi="Arial" w:cs="Arial"/>
          <w:i/>
          <w:color w:val="000000"/>
          <w:sz w:val="20"/>
          <w:szCs w:val="20"/>
          <w:shd w:val="clear" w:color="auto" w:fill="FFFFFF"/>
        </w:rPr>
        <w:t>I fear for you</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expresses a degree of anxiety on a personal level. The fact that they had already brought in Sabbath observance gave Paul good reason for concern, particularly that they would embrace circumcision.</w:t>
      </w:r>
    </w:p>
    <w:p w14:paraId="348830A4" w14:textId="77777777" w:rsidR="002F0BA2" w:rsidRDefault="002F0BA2" w:rsidP="00A3123C">
      <w:pPr>
        <w:pStyle w:val="NoSpacing"/>
        <w:ind w:right="-850"/>
        <w:rPr>
          <w:rStyle w:val="text"/>
          <w:rFonts w:ascii="Arial" w:hAnsi="Arial" w:cs="Arial"/>
          <w:color w:val="000000"/>
          <w:sz w:val="20"/>
          <w:szCs w:val="20"/>
          <w:shd w:val="clear" w:color="auto" w:fill="FFFFFF"/>
        </w:rPr>
      </w:pPr>
    </w:p>
    <w:p w14:paraId="1225F1EC" w14:textId="5F944FF7" w:rsidR="005C562A" w:rsidRDefault="002F0BA2" w:rsidP="00A3123C">
      <w:pPr>
        <w:pStyle w:val="NoSpacing"/>
        <w:ind w:right="-850"/>
        <w:rPr>
          <w:rFonts w:ascii="Arial" w:hAnsi="Arial" w:cs="Arial"/>
          <w:sz w:val="20"/>
          <w:szCs w:val="20"/>
          <w:shd w:val="clear" w:color="auto" w:fill="FFFFFF"/>
        </w:rPr>
      </w:pPr>
      <w:r>
        <w:rPr>
          <w:rStyle w:val="text"/>
          <w:rFonts w:ascii="Arial" w:hAnsi="Arial" w:cs="Arial"/>
          <w:color w:val="000000"/>
          <w:sz w:val="20"/>
          <w:szCs w:val="20"/>
          <w:shd w:val="clear" w:color="auto" w:fill="FFFFFF"/>
        </w:rPr>
        <w:t>From Paul’s own side at issue is ‘</w:t>
      </w:r>
      <w:r w:rsidRPr="002F0BA2">
        <w:rPr>
          <w:rStyle w:val="text"/>
          <w:rFonts w:ascii="Arial" w:hAnsi="Arial" w:cs="Arial"/>
          <w:i/>
          <w:color w:val="000000"/>
          <w:sz w:val="20"/>
          <w:szCs w:val="20"/>
          <w:shd w:val="clear" w:color="auto" w:fill="FFFFFF"/>
        </w:rPr>
        <w:t>that somehow I have wasted my efforts on you</w:t>
      </w:r>
      <w:r>
        <w:rPr>
          <w:rStyle w:val="text"/>
          <w:rFonts w:ascii="Arial" w:hAnsi="Arial" w:cs="Arial"/>
          <w:i/>
          <w:color w:val="000000"/>
          <w:sz w:val="20"/>
          <w:szCs w:val="20"/>
          <w:shd w:val="clear" w:color="auto" w:fill="FFFFFF"/>
        </w:rPr>
        <w:t>.</w:t>
      </w:r>
      <w:r w:rsidRPr="002F0BA2">
        <w:rPr>
          <w:rStyle w:val="text"/>
          <w:rFonts w:ascii="Arial" w:hAnsi="Arial" w:cs="Arial"/>
          <w:i/>
          <w:color w:val="000000"/>
          <w:sz w:val="20"/>
          <w:szCs w:val="20"/>
          <w:shd w:val="clear" w:color="auto" w:fill="FFFFFF"/>
        </w:rPr>
        <w:t>’</w:t>
      </w:r>
      <w:r>
        <w:rPr>
          <w:rStyle w:val="text"/>
          <w:rFonts w:ascii="Arial" w:hAnsi="Arial" w:cs="Arial"/>
          <w:i/>
          <w:color w:val="000000"/>
          <w:sz w:val="20"/>
          <w:szCs w:val="20"/>
          <w:shd w:val="clear" w:color="auto" w:fill="FFFFFF"/>
        </w:rPr>
        <w:t xml:space="preserve"> </w:t>
      </w:r>
      <w:r w:rsidR="005C562A" w:rsidRPr="002F0BA2">
        <w:rPr>
          <w:rFonts w:ascii="Arial" w:hAnsi="Arial" w:cs="Arial"/>
          <w:i/>
          <w:sz w:val="20"/>
          <w:szCs w:val="20"/>
          <w:shd w:val="clear" w:color="auto" w:fill="FFFFFF"/>
        </w:rPr>
        <w:t> </w:t>
      </w:r>
      <w:r>
        <w:rPr>
          <w:rFonts w:ascii="Arial" w:hAnsi="Arial" w:cs="Arial"/>
          <w:sz w:val="20"/>
          <w:szCs w:val="20"/>
          <w:shd w:val="clear" w:color="auto" w:fill="FFFFFF"/>
        </w:rPr>
        <w:t>Picking up language he has already used regarding the Corinthians own faith (1 Corinthians 15:1,2) and especially at the beginning</w:t>
      </w:r>
      <w:r w:rsidR="0003435B">
        <w:rPr>
          <w:rFonts w:ascii="Arial" w:hAnsi="Arial" w:cs="Arial"/>
          <w:sz w:val="20"/>
          <w:szCs w:val="20"/>
          <w:shd w:val="clear" w:color="auto" w:fill="FFFFFF"/>
        </w:rPr>
        <w:t xml:space="preserve"> of the present argument in 3:4, he is hoping that this is not true regarding the Galatians. This echoes language from </w:t>
      </w:r>
      <w:r w:rsidR="0003435B">
        <w:rPr>
          <w:rFonts w:ascii="Arial" w:hAnsi="Arial" w:cs="Arial"/>
          <w:sz w:val="20"/>
          <w:szCs w:val="20"/>
          <w:shd w:val="clear" w:color="auto" w:fill="FFFFFF"/>
        </w:rPr>
        <w:lastRenderedPageBreak/>
        <w:t>Isaiah’s Servant of the Lord (49:4) which is then transferred to Yahweh’s ‘chosen ones’ in 65:23. Paul’s wording is intentionally very similar. If they embrace circumcision ‘</w:t>
      </w:r>
      <w:r w:rsidR="0003435B" w:rsidRPr="002F0BA2">
        <w:rPr>
          <w:rStyle w:val="text"/>
          <w:rFonts w:ascii="Arial" w:hAnsi="Arial" w:cs="Arial"/>
          <w:i/>
          <w:color w:val="000000"/>
          <w:sz w:val="20"/>
          <w:szCs w:val="20"/>
          <w:shd w:val="clear" w:color="auto" w:fill="FFFFFF"/>
        </w:rPr>
        <w:t>I have wasted my efforts on you</w:t>
      </w:r>
      <w:r w:rsidR="0003435B">
        <w:rPr>
          <w:rStyle w:val="text"/>
          <w:rFonts w:ascii="Arial" w:hAnsi="Arial" w:cs="Arial"/>
          <w:i/>
          <w:color w:val="000000"/>
          <w:sz w:val="20"/>
          <w:szCs w:val="20"/>
          <w:shd w:val="clear" w:color="auto" w:fill="FFFFFF"/>
        </w:rPr>
        <w:t>.</w:t>
      </w:r>
      <w:r w:rsidR="0003435B" w:rsidRPr="002F0BA2">
        <w:rPr>
          <w:rStyle w:val="text"/>
          <w:rFonts w:ascii="Arial" w:hAnsi="Arial" w:cs="Arial"/>
          <w:i/>
          <w:color w:val="000000"/>
          <w:sz w:val="20"/>
          <w:szCs w:val="20"/>
          <w:shd w:val="clear" w:color="auto" w:fill="FFFFFF"/>
        </w:rPr>
        <w:t>’</w:t>
      </w:r>
      <w:r w:rsidR="0003435B">
        <w:rPr>
          <w:rStyle w:val="text"/>
          <w:rFonts w:ascii="Arial" w:hAnsi="Arial" w:cs="Arial"/>
          <w:i/>
          <w:color w:val="000000"/>
          <w:sz w:val="20"/>
          <w:szCs w:val="20"/>
          <w:shd w:val="clear" w:color="auto" w:fill="FFFFFF"/>
        </w:rPr>
        <w:t xml:space="preserve"> </w:t>
      </w:r>
      <w:r w:rsidR="0003435B" w:rsidRPr="0003435B">
        <w:rPr>
          <w:rFonts w:ascii="Arial" w:hAnsi="Arial" w:cs="Arial"/>
          <w:sz w:val="20"/>
          <w:szCs w:val="20"/>
          <w:shd w:val="clear" w:color="auto" w:fill="FFFFFF"/>
        </w:rPr>
        <w:t>They</w:t>
      </w:r>
      <w:r w:rsidR="0003435B">
        <w:rPr>
          <w:rFonts w:ascii="Arial" w:hAnsi="Arial" w:cs="Arial"/>
          <w:sz w:val="20"/>
          <w:szCs w:val="20"/>
          <w:shd w:val="clear" w:color="auto" w:fill="FFFFFF"/>
        </w:rPr>
        <w:t xml:space="preserve"> will have been ‘</w:t>
      </w:r>
      <w:r w:rsidR="0003435B" w:rsidRPr="0003435B">
        <w:rPr>
          <w:rFonts w:ascii="Arial" w:hAnsi="Arial" w:cs="Arial"/>
          <w:i/>
          <w:sz w:val="20"/>
          <w:szCs w:val="20"/>
          <w:shd w:val="clear" w:color="auto" w:fill="FFFFFF"/>
        </w:rPr>
        <w:t>alienated from Christ’</w:t>
      </w:r>
      <w:r w:rsidR="0003435B">
        <w:rPr>
          <w:rFonts w:ascii="Arial" w:hAnsi="Arial" w:cs="Arial"/>
          <w:sz w:val="20"/>
          <w:szCs w:val="20"/>
          <w:shd w:val="clear" w:color="auto" w:fill="FFFFFF"/>
        </w:rPr>
        <w:t xml:space="preserve"> (5:4). One cannot add to grace and it remain grace. Once that is done, one thereby chooses to be related to God on the basis of obedience to some form of law – and that eliminates grace altogether.</w:t>
      </w:r>
    </w:p>
    <w:p w14:paraId="57CC9BCF" w14:textId="5F822F4F" w:rsidR="0003435B" w:rsidRDefault="0003435B" w:rsidP="00A3123C">
      <w:pPr>
        <w:pStyle w:val="NoSpacing"/>
        <w:ind w:right="-850"/>
        <w:rPr>
          <w:rFonts w:ascii="Arial" w:hAnsi="Arial" w:cs="Arial"/>
          <w:sz w:val="20"/>
          <w:szCs w:val="20"/>
          <w:shd w:val="clear" w:color="auto" w:fill="FFFFFF"/>
        </w:rPr>
      </w:pPr>
    </w:p>
    <w:p w14:paraId="205DE51C" w14:textId="5B8A3F7C" w:rsidR="0003435B" w:rsidRDefault="0003435B" w:rsidP="00A3123C">
      <w:pPr>
        <w:pStyle w:val="NoSpacing"/>
        <w:ind w:right="-850"/>
        <w:rPr>
          <w:rFonts w:ascii="Arial" w:hAnsi="Arial" w:cs="Arial"/>
          <w:sz w:val="20"/>
          <w:szCs w:val="20"/>
          <w:shd w:val="clear" w:color="auto" w:fill="FFFFFF"/>
        </w:rPr>
      </w:pPr>
      <w:r>
        <w:rPr>
          <w:rFonts w:ascii="Arial" w:hAnsi="Arial" w:cs="Arial"/>
          <w:sz w:val="20"/>
          <w:szCs w:val="20"/>
          <w:shd w:val="clear" w:color="auto" w:fill="FFFFFF"/>
        </w:rPr>
        <w:t>Paul’s application in this passage is an appeal for them</w:t>
      </w:r>
      <w:r w:rsidR="00C11500">
        <w:rPr>
          <w:rFonts w:ascii="Arial" w:hAnsi="Arial" w:cs="Arial"/>
          <w:sz w:val="20"/>
          <w:szCs w:val="20"/>
          <w:shd w:val="clear" w:color="auto" w:fill="FFFFFF"/>
        </w:rPr>
        <w:t xml:space="preserve"> not to return to slavery (4:9). With this in mind he will now make a strong, personal appeal that they return to their earthly brother (4:9) and parent (4:20).</w:t>
      </w:r>
    </w:p>
    <w:p w14:paraId="61B27207" w14:textId="15CD6BA9" w:rsidR="00C11500" w:rsidRDefault="00C11500" w:rsidP="00A3123C">
      <w:pPr>
        <w:pStyle w:val="NoSpacing"/>
        <w:ind w:right="-850"/>
        <w:rPr>
          <w:rFonts w:ascii="Arial" w:hAnsi="Arial" w:cs="Arial"/>
          <w:sz w:val="20"/>
          <w:szCs w:val="20"/>
          <w:shd w:val="clear" w:color="auto" w:fill="FFFFFF"/>
        </w:rPr>
      </w:pPr>
    </w:p>
    <w:p w14:paraId="04A7E234" w14:textId="379D9405" w:rsidR="00C11500" w:rsidRDefault="00C11500" w:rsidP="00A3123C">
      <w:pPr>
        <w:pStyle w:val="NoSpacing"/>
        <w:ind w:right="-850"/>
        <w:rPr>
          <w:rFonts w:ascii="Arial" w:hAnsi="Arial" w:cs="Arial"/>
          <w:sz w:val="20"/>
          <w:szCs w:val="20"/>
          <w:shd w:val="clear" w:color="auto" w:fill="FFFFFF"/>
        </w:rPr>
      </w:pPr>
    </w:p>
    <w:p w14:paraId="7A9ABA09" w14:textId="77777777" w:rsidR="00C11500" w:rsidRPr="00D22E95" w:rsidRDefault="00C11500" w:rsidP="00C11500">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1CDFE375" w14:textId="77777777" w:rsidR="00C11500" w:rsidRPr="00D22E95" w:rsidRDefault="00C11500" w:rsidP="00C1150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5425C077" w14:textId="77777777" w:rsidR="00C11500" w:rsidRPr="00D22E95" w:rsidRDefault="00C11500" w:rsidP="00C1150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47558194" w14:textId="77777777" w:rsidR="00C11500" w:rsidRPr="00D22E95" w:rsidRDefault="00C11500" w:rsidP="00C1150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3658D745" w14:textId="77777777" w:rsidR="00C11500" w:rsidRPr="00D22E95" w:rsidRDefault="00C11500" w:rsidP="00C11500">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09473701" w14:textId="77777777" w:rsidR="00C11500" w:rsidRPr="00D22E95" w:rsidRDefault="00C11500" w:rsidP="00C1150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0C15D90A" w14:textId="77777777" w:rsidR="00C11500" w:rsidRPr="00D22E95" w:rsidRDefault="00C11500" w:rsidP="00C1150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33446753" w14:textId="77777777" w:rsidR="00C11500" w:rsidRPr="002F0BA2" w:rsidRDefault="00C11500" w:rsidP="00A3123C">
      <w:pPr>
        <w:pStyle w:val="NoSpacing"/>
        <w:ind w:right="-850"/>
        <w:rPr>
          <w:rStyle w:val="text"/>
          <w:rFonts w:ascii="Arial" w:hAnsi="Arial" w:cs="Arial"/>
          <w:color w:val="000000"/>
          <w:sz w:val="20"/>
          <w:szCs w:val="20"/>
          <w:shd w:val="clear" w:color="auto" w:fill="FFFFFF"/>
        </w:rPr>
      </w:pPr>
    </w:p>
    <w:p w14:paraId="74E1EC3E" w14:textId="1A310588" w:rsidR="005C562A" w:rsidRDefault="005C562A" w:rsidP="00A3123C">
      <w:pPr>
        <w:pStyle w:val="NoSpacing"/>
        <w:ind w:right="-850"/>
        <w:rPr>
          <w:rStyle w:val="text"/>
          <w:rFonts w:ascii="Arial" w:hAnsi="Arial" w:cs="Arial"/>
          <w:color w:val="000000"/>
          <w:sz w:val="20"/>
          <w:szCs w:val="20"/>
          <w:shd w:val="clear" w:color="auto" w:fill="FFFFFF"/>
        </w:rPr>
      </w:pPr>
    </w:p>
    <w:p w14:paraId="65ADE162" w14:textId="77777777" w:rsidR="005C562A" w:rsidRPr="0079499D" w:rsidRDefault="005C562A" w:rsidP="00A3123C">
      <w:pPr>
        <w:pStyle w:val="NoSpacing"/>
        <w:ind w:right="-850"/>
        <w:rPr>
          <w:rStyle w:val="text"/>
          <w:rFonts w:ascii="Arial" w:hAnsi="Arial" w:cs="Arial"/>
          <w:color w:val="000000"/>
          <w:sz w:val="20"/>
          <w:szCs w:val="20"/>
          <w:shd w:val="clear" w:color="auto" w:fill="FFFFFF"/>
        </w:rPr>
      </w:pPr>
    </w:p>
    <w:p w14:paraId="3B1AB7BA" w14:textId="0B072EB8" w:rsidR="00A96447" w:rsidRDefault="00A96447" w:rsidP="00A3123C">
      <w:pPr>
        <w:pStyle w:val="NoSpacing"/>
        <w:ind w:right="-850"/>
        <w:rPr>
          <w:rStyle w:val="text"/>
          <w:rFonts w:ascii="Arial" w:hAnsi="Arial" w:cs="Arial"/>
          <w:color w:val="000000"/>
          <w:sz w:val="20"/>
          <w:szCs w:val="20"/>
          <w:shd w:val="clear" w:color="auto" w:fill="FFFFFF"/>
        </w:rPr>
      </w:pPr>
    </w:p>
    <w:p w14:paraId="2D97FBA6" w14:textId="77777777" w:rsidR="00A96447" w:rsidRPr="00A96447" w:rsidRDefault="00A96447" w:rsidP="00A3123C">
      <w:pPr>
        <w:pStyle w:val="NoSpacing"/>
        <w:ind w:right="-850"/>
        <w:rPr>
          <w:rFonts w:ascii="Arial" w:hAnsi="Arial" w:cs="Arial"/>
          <w:sz w:val="20"/>
          <w:szCs w:val="20"/>
        </w:rPr>
      </w:pPr>
    </w:p>
    <w:sectPr w:rsidR="00A96447" w:rsidRPr="00A9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3C"/>
    <w:rsid w:val="0003435B"/>
    <w:rsid w:val="00087950"/>
    <w:rsid w:val="002F0BA2"/>
    <w:rsid w:val="00365D8A"/>
    <w:rsid w:val="005C562A"/>
    <w:rsid w:val="00606B1F"/>
    <w:rsid w:val="0079499D"/>
    <w:rsid w:val="00A042EE"/>
    <w:rsid w:val="00A3123C"/>
    <w:rsid w:val="00A455A7"/>
    <w:rsid w:val="00A96447"/>
    <w:rsid w:val="00C11500"/>
    <w:rsid w:val="00FB3911"/>
    <w:rsid w:val="00FB3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6B46"/>
  <w15:chartTrackingRefBased/>
  <w15:docId w15:val="{C465FFCC-E2E9-453D-9A2B-F7208DB9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3123C"/>
  </w:style>
  <w:style w:type="character" w:styleId="Hyperlink">
    <w:name w:val="Hyperlink"/>
    <w:basedOn w:val="DefaultParagraphFont"/>
    <w:uiPriority w:val="99"/>
    <w:semiHidden/>
    <w:unhideWhenUsed/>
    <w:rsid w:val="00A3123C"/>
    <w:rPr>
      <w:color w:val="0000FF"/>
      <w:u w:val="single"/>
    </w:rPr>
  </w:style>
  <w:style w:type="paragraph" w:styleId="NoSpacing">
    <w:name w:val="No Spacing"/>
    <w:uiPriority w:val="1"/>
    <w:qFormat/>
    <w:rsid w:val="00A31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3</cp:revision>
  <cp:lastPrinted>2019-05-06T01:10:00Z</cp:lastPrinted>
  <dcterms:created xsi:type="dcterms:W3CDTF">2019-04-02T04:51:00Z</dcterms:created>
  <dcterms:modified xsi:type="dcterms:W3CDTF">2019-05-06T03:08:00Z</dcterms:modified>
</cp:coreProperties>
</file>