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999DDA" w14:textId="60F03C00" w:rsidR="00011B7B" w:rsidRPr="005F38D8" w:rsidRDefault="005F38D8" w:rsidP="005F38D8">
      <w:pPr>
        <w:pStyle w:val="NoSpacing"/>
        <w:ind w:right="-907"/>
        <w:jc w:val="center"/>
        <w:rPr>
          <w:rStyle w:val="text"/>
          <w:rFonts w:ascii="Arial" w:hAnsi="Arial" w:cs="Arial"/>
          <w:b/>
          <w:sz w:val="20"/>
          <w:szCs w:val="20"/>
        </w:rPr>
      </w:pPr>
      <w:r w:rsidRPr="00011B7B">
        <w:rPr>
          <w:rStyle w:val="text"/>
          <w:rFonts w:ascii="Arial" w:hAnsi="Arial" w:cs="Arial"/>
          <w:b/>
          <w:color w:val="000000"/>
          <w:sz w:val="20"/>
          <w:szCs w:val="20"/>
        </w:rPr>
        <w:t>ABRAHAM’S SEED ARE THOSE IN CHRIST</w:t>
      </w:r>
    </w:p>
    <w:p w14:paraId="1AEC5465" w14:textId="77777777" w:rsidR="005F38D8" w:rsidRDefault="005F38D8" w:rsidP="000F543B">
      <w:pPr>
        <w:pStyle w:val="NoSpacing"/>
        <w:ind w:right="-850"/>
        <w:rPr>
          <w:rStyle w:val="text"/>
          <w:rFonts w:ascii="Arial" w:hAnsi="Arial" w:cs="Arial"/>
          <w:b/>
          <w:bCs/>
          <w:i/>
          <w:color w:val="000000"/>
          <w:sz w:val="20"/>
          <w:szCs w:val="20"/>
          <w:vertAlign w:val="superscript"/>
        </w:rPr>
      </w:pPr>
    </w:p>
    <w:p w14:paraId="395D709D" w14:textId="5A128522" w:rsidR="000F543B" w:rsidRPr="000F543B" w:rsidRDefault="000F543B" w:rsidP="000F543B">
      <w:pPr>
        <w:pStyle w:val="NoSpacing"/>
        <w:ind w:right="-850"/>
        <w:rPr>
          <w:rFonts w:ascii="Arial" w:hAnsi="Arial" w:cs="Arial"/>
          <w:b/>
          <w:i/>
          <w:sz w:val="20"/>
          <w:szCs w:val="20"/>
        </w:rPr>
      </w:pPr>
      <w:r w:rsidRPr="000F543B">
        <w:rPr>
          <w:rStyle w:val="text"/>
          <w:rFonts w:ascii="Arial" w:hAnsi="Arial" w:cs="Arial"/>
          <w:b/>
          <w:bCs/>
          <w:i/>
          <w:color w:val="000000"/>
          <w:sz w:val="20"/>
          <w:szCs w:val="20"/>
          <w:vertAlign w:val="superscript"/>
        </w:rPr>
        <w:t>23 </w:t>
      </w:r>
      <w:r w:rsidRPr="000F543B">
        <w:rPr>
          <w:rStyle w:val="text"/>
          <w:rFonts w:ascii="Arial" w:hAnsi="Arial" w:cs="Arial"/>
          <w:b/>
          <w:i/>
          <w:color w:val="000000"/>
          <w:sz w:val="20"/>
          <w:szCs w:val="20"/>
        </w:rPr>
        <w:t>Before this faith</w:t>
      </w:r>
      <w:r w:rsidR="009C7BE2">
        <w:rPr>
          <w:rStyle w:val="text"/>
          <w:rFonts w:ascii="Arial" w:hAnsi="Arial" w:cs="Arial"/>
          <w:b/>
          <w:i/>
          <w:color w:val="000000"/>
          <w:sz w:val="20"/>
          <w:szCs w:val="20"/>
        </w:rPr>
        <w:t xml:space="preserve"> came</w:t>
      </w:r>
      <w:r w:rsidRPr="000F543B">
        <w:rPr>
          <w:rStyle w:val="text"/>
          <w:rFonts w:ascii="Arial" w:hAnsi="Arial" w:cs="Arial"/>
          <w:b/>
          <w:i/>
          <w:color w:val="000000"/>
          <w:sz w:val="20"/>
          <w:szCs w:val="20"/>
        </w:rPr>
        <w:t xml:space="preserve">, we were held </w:t>
      </w:r>
      <w:r w:rsidR="009C7BE2">
        <w:rPr>
          <w:rStyle w:val="text"/>
          <w:rFonts w:ascii="Arial" w:hAnsi="Arial" w:cs="Arial"/>
          <w:b/>
          <w:i/>
          <w:color w:val="000000"/>
          <w:sz w:val="20"/>
          <w:szCs w:val="20"/>
        </w:rPr>
        <w:t>prisoners by</w:t>
      </w:r>
      <w:r w:rsidRPr="000F543B">
        <w:rPr>
          <w:rStyle w:val="text"/>
          <w:rFonts w:ascii="Arial" w:hAnsi="Arial" w:cs="Arial"/>
          <w:b/>
          <w:i/>
          <w:color w:val="000000"/>
          <w:sz w:val="20"/>
          <w:szCs w:val="20"/>
        </w:rPr>
        <w:t xml:space="preserve"> the law, locked up until faith </w:t>
      </w:r>
      <w:r w:rsidR="009C7BE2">
        <w:rPr>
          <w:rStyle w:val="text"/>
          <w:rFonts w:ascii="Arial" w:hAnsi="Arial" w:cs="Arial"/>
          <w:b/>
          <w:i/>
          <w:color w:val="000000"/>
          <w:sz w:val="20"/>
          <w:szCs w:val="20"/>
        </w:rPr>
        <w:t>should</w:t>
      </w:r>
      <w:r w:rsidRPr="000F543B">
        <w:rPr>
          <w:rStyle w:val="text"/>
          <w:rFonts w:ascii="Arial" w:hAnsi="Arial" w:cs="Arial"/>
          <w:b/>
          <w:i/>
          <w:color w:val="000000"/>
          <w:sz w:val="20"/>
          <w:szCs w:val="20"/>
        </w:rPr>
        <w:t xml:space="preserve"> be revealed.</w:t>
      </w:r>
      <w:r w:rsidRPr="000F543B">
        <w:rPr>
          <w:rFonts w:ascii="Arial" w:hAnsi="Arial" w:cs="Arial"/>
          <w:b/>
          <w:i/>
          <w:sz w:val="20"/>
          <w:szCs w:val="20"/>
        </w:rPr>
        <w:t> </w:t>
      </w:r>
      <w:r w:rsidRPr="000F543B">
        <w:rPr>
          <w:rStyle w:val="text"/>
          <w:rFonts w:ascii="Arial" w:hAnsi="Arial" w:cs="Arial"/>
          <w:b/>
          <w:bCs/>
          <w:i/>
          <w:color w:val="000000"/>
          <w:sz w:val="20"/>
          <w:szCs w:val="20"/>
          <w:vertAlign w:val="superscript"/>
        </w:rPr>
        <w:t>24 </w:t>
      </w:r>
      <w:r w:rsidRPr="000F543B">
        <w:rPr>
          <w:rStyle w:val="text"/>
          <w:rFonts w:ascii="Arial" w:hAnsi="Arial" w:cs="Arial"/>
          <w:b/>
          <w:i/>
          <w:color w:val="000000"/>
          <w:sz w:val="20"/>
          <w:szCs w:val="20"/>
        </w:rPr>
        <w:t xml:space="preserve">So the law was </w:t>
      </w:r>
      <w:r w:rsidR="009C7BE2">
        <w:rPr>
          <w:rStyle w:val="text"/>
          <w:rFonts w:ascii="Arial" w:hAnsi="Arial" w:cs="Arial"/>
          <w:b/>
          <w:i/>
          <w:color w:val="000000"/>
          <w:sz w:val="20"/>
          <w:szCs w:val="20"/>
        </w:rPr>
        <w:t>put in charge to lead us to</w:t>
      </w:r>
      <w:r w:rsidRPr="000F543B">
        <w:rPr>
          <w:rStyle w:val="text"/>
          <w:rFonts w:ascii="Arial" w:hAnsi="Arial" w:cs="Arial"/>
          <w:b/>
          <w:i/>
          <w:color w:val="000000"/>
          <w:sz w:val="20"/>
          <w:szCs w:val="20"/>
        </w:rPr>
        <w:t xml:space="preserve"> Christ that we might be justified by faith.</w:t>
      </w:r>
      <w:r w:rsidRPr="000F543B">
        <w:rPr>
          <w:rFonts w:ascii="Arial" w:hAnsi="Arial" w:cs="Arial"/>
          <w:b/>
          <w:i/>
          <w:sz w:val="20"/>
          <w:szCs w:val="20"/>
        </w:rPr>
        <w:t> </w:t>
      </w:r>
      <w:r w:rsidRPr="000F543B">
        <w:rPr>
          <w:rStyle w:val="text"/>
          <w:rFonts w:ascii="Arial" w:hAnsi="Arial" w:cs="Arial"/>
          <w:b/>
          <w:bCs/>
          <w:i/>
          <w:color w:val="000000"/>
          <w:sz w:val="20"/>
          <w:szCs w:val="20"/>
          <w:vertAlign w:val="superscript"/>
        </w:rPr>
        <w:t>25 </w:t>
      </w:r>
      <w:r w:rsidRPr="000F543B">
        <w:rPr>
          <w:rStyle w:val="text"/>
          <w:rFonts w:ascii="Arial" w:hAnsi="Arial" w:cs="Arial"/>
          <w:b/>
          <w:i/>
          <w:color w:val="000000"/>
          <w:sz w:val="20"/>
          <w:szCs w:val="20"/>
        </w:rPr>
        <w:t xml:space="preserve">Now that faith has come, we are no longer under </w:t>
      </w:r>
      <w:r w:rsidR="009C7BE2">
        <w:rPr>
          <w:rStyle w:val="text"/>
          <w:rFonts w:ascii="Arial" w:hAnsi="Arial" w:cs="Arial"/>
          <w:b/>
          <w:i/>
          <w:color w:val="000000"/>
          <w:sz w:val="20"/>
          <w:szCs w:val="20"/>
        </w:rPr>
        <w:t>the supervision of the law</w:t>
      </w:r>
      <w:r w:rsidRPr="000F543B">
        <w:rPr>
          <w:rStyle w:val="text"/>
          <w:rFonts w:ascii="Arial" w:hAnsi="Arial" w:cs="Arial"/>
          <w:b/>
          <w:i/>
          <w:color w:val="000000"/>
          <w:sz w:val="20"/>
          <w:szCs w:val="20"/>
        </w:rPr>
        <w:t>.</w:t>
      </w:r>
    </w:p>
    <w:p w14:paraId="50B61897" w14:textId="1E278B3A" w:rsidR="000F543B" w:rsidRPr="000F543B" w:rsidRDefault="000F543B" w:rsidP="000F543B">
      <w:pPr>
        <w:pStyle w:val="NoSpacing"/>
        <w:ind w:right="-850"/>
        <w:rPr>
          <w:rFonts w:ascii="Arial" w:hAnsi="Arial" w:cs="Arial"/>
          <w:b/>
          <w:i/>
          <w:sz w:val="20"/>
          <w:szCs w:val="20"/>
        </w:rPr>
      </w:pPr>
      <w:r w:rsidRPr="000F543B">
        <w:rPr>
          <w:rStyle w:val="text"/>
          <w:rFonts w:ascii="Arial" w:hAnsi="Arial" w:cs="Arial"/>
          <w:b/>
          <w:bCs/>
          <w:i/>
          <w:color w:val="000000"/>
          <w:sz w:val="20"/>
          <w:szCs w:val="20"/>
          <w:vertAlign w:val="superscript"/>
        </w:rPr>
        <w:t>26 </w:t>
      </w:r>
      <w:r w:rsidR="009C7BE2">
        <w:rPr>
          <w:rStyle w:val="text"/>
          <w:rFonts w:ascii="Arial" w:hAnsi="Arial" w:cs="Arial"/>
          <w:b/>
          <w:i/>
          <w:color w:val="000000"/>
          <w:sz w:val="20"/>
          <w:szCs w:val="20"/>
        </w:rPr>
        <w:t>Y</w:t>
      </w:r>
      <w:r w:rsidRPr="000F543B">
        <w:rPr>
          <w:rStyle w:val="text"/>
          <w:rFonts w:ascii="Arial" w:hAnsi="Arial" w:cs="Arial"/>
          <w:b/>
          <w:i/>
          <w:color w:val="000000"/>
          <w:sz w:val="20"/>
          <w:szCs w:val="20"/>
        </w:rPr>
        <w:t>o</w:t>
      </w:r>
      <w:r w:rsidR="009C7BE2">
        <w:rPr>
          <w:rStyle w:val="text"/>
          <w:rFonts w:ascii="Arial" w:hAnsi="Arial" w:cs="Arial"/>
          <w:b/>
          <w:i/>
          <w:color w:val="000000"/>
          <w:sz w:val="20"/>
          <w:szCs w:val="20"/>
        </w:rPr>
        <w:t>u are all sons of God through faith</w:t>
      </w:r>
      <w:r w:rsidRPr="000F543B">
        <w:rPr>
          <w:rStyle w:val="text"/>
          <w:rFonts w:ascii="Arial" w:hAnsi="Arial" w:cs="Arial"/>
          <w:b/>
          <w:i/>
          <w:color w:val="000000"/>
          <w:sz w:val="20"/>
          <w:szCs w:val="20"/>
        </w:rPr>
        <w:t xml:space="preserve"> in Christ Jesus,</w:t>
      </w:r>
      <w:r w:rsidRPr="000F543B">
        <w:rPr>
          <w:rFonts w:ascii="Arial" w:hAnsi="Arial" w:cs="Arial"/>
          <w:b/>
          <w:i/>
          <w:sz w:val="20"/>
          <w:szCs w:val="20"/>
        </w:rPr>
        <w:t> </w:t>
      </w:r>
      <w:r w:rsidRPr="000F543B">
        <w:rPr>
          <w:rStyle w:val="text"/>
          <w:rFonts w:ascii="Arial" w:hAnsi="Arial" w:cs="Arial"/>
          <w:b/>
          <w:bCs/>
          <w:i/>
          <w:color w:val="000000"/>
          <w:sz w:val="20"/>
          <w:szCs w:val="20"/>
          <w:vertAlign w:val="superscript"/>
        </w:rPr>
        <w:t>27 </w:t>
      </w:r>
      <w:bookmarkStart w:id="0" w:name="_Hlk4676361"/>
      <w:r w:rsidRPr="000F543B">
        <w:rPr>
          <w:rStyle w:val="text"/>
          <w:rFonts w:ascii="Arial" w:hAnsi="Arial" w:cs="Arial"/>
          <w:b/>
          <w:i/>
          <w:color w:val="000000"/>
          <w:sz w:val="20"/>
          <w:szCs w:val="20"/>
        </w:rPr>
        <w:t>for all of you who were baptized into Christ have clothed yourselves with Christ.</w:t>
      </w:r>
      <w:r w:rsidRPr="000F543B">
        <w:rPr>
          <w:rStyle w:val="text"/>
          <w:rFonts w:ascii="Arial" w:hAnsi="Arial" w:cs="Arial"/>
          <w:b/>
          <w:bCs/>
          <w:i/>
          <w:color w:val="000000"/>
          <w:sz w:val="20"/>
          <w:szCs w:val="20"/>
          <w:vertAlign w:val="superscript"/>
        </w:rPr>
        <w:t>28 </w:t>
      </w:r>
      <w:r w:rsidRPr="000F543B">
        <w:rPr>
          <w:rStyle w:val="text"/>
          <w:rFonts w:ascii="Arial" w:hAnsi="Arial" w:cs="Arial"/>
          <w:b/>
          <w:i/>
          <w:color w:val="000000"/>
          <w:sz w:val="20"/>
          <w:szCs w:val="20"/>
        </w:rPr>
        <w:t>There is neither Jew nor G</w:t>
      </w:r>
      <w:r w:rsidR="009C7BE2">
        <w:rPr>
          <w:rStyle w:val="text"/>
          <w:rFonts w:ascii="Arial" w:hAnsi="Arial" w:cs="Arial"/>
          <w:b/>
          <w:i/>
          <w:color w:val="000000"/>
          <w:sz w:val="20"/>
          <w:szCs w:val="20"/>
        </w:rPr>
        <w:t>reek</w:t>
      </w:r>
      <w:r w:rsidRPr="000F543B">
        <w:rPr>
          <w:rStyle w:val="text"/>
          <w:rFonts w:ascii="Arial" w:hAnsi="Arial" w:cs="Arial"/>
          <w:b/>
          <w:i/>
          <w:color w:val="000000"/>
          <w:sz w:val="20"/>
          <w:szCs w:val="20"/>
        </w:rPr>
        <w:t xml:space="preserve">, slave nor free, male </w:t>
      </w:r>
      <w:r w:rsidR="009C7BE2">
        <w:rPr>
          <w:rStyle w:val="text"/>
          <w:rFonts w:ascii="Arial" w:hAnsi="Arial" w:cs="Arial"/>
          <w:b/>
          <w:i/>
          <w:color w:val="000000"/>
          <w:sz w:val="20"/>
          <w:szCs w:val="20"/>
        </w:rPr>
        <w:t>nor</w:t>
      </w:r>
      <w:r w:rsidRPr="000F543B">
        <w:rPr>
          <w:rStyle w:val="text"/>
          <w:rFonts w:ascii="Arial" w:hAnsi="Arial" w:cs="Arial"/>
          <w:b/>
          <w:i/>
          <w:color w:val="000000"/>
          <w:sz w:val="20"/>
          <w:szCs w:val="20"/>
        </w:rPr>
        <w:t xml:space="preserve"> female</w:t>
      </w:r>
      <w:bookmarkEnd w:id="0"/>
      <w:r w:rsidRPr="000F543B">
        <w:rPr>
          <w:rStyle w:val="text"/>
          <w:rFonts w:ascii="Arial" w:hAnsi="Arial" w:cs="Arial"/>
          <w:b/>
          <w:i/>
          <w:color w:val="000000"/>
          <w:sz w:val="20"/>
          <w:szCs w:val="20"/>
        </w:rPr>
        <w:t>, </w:t>
      </w:r>
      <w:bookmarkStart w:id="1" w:name="_Hlk4682275"/>
      <w:r w:rsidRPr="000F543B">
        <w:rPr>
          <w:rStyle w:val="text"/>
          <w:rFonts w:ascii="Arial" w:hAnsi="Arial" w:cs="Arial"/>
          <w:b/>
          <w:i/>
          <w:color w:val="000000"/>
          <w:sz w:val="20"/>
          <w:szCs w:val="20"/>
        </w:rPr>
        <w:t>for you are all one in Christ Jesus</w:t>
      </w:r>
      <w:bookmarkEnd w:id="1"/>
      <w:r w:rsidRPr="000F543B">
        <w:rPr>
          <w:rStyle w:val="text"/>
          <w:rFonts w:ascii="Arial" w:hAnsi="Arial" w:cs="Arial"/>
          <w:b/>
          <w:i/>
          <w:color w:val="000000"/>
          <w:sz w:val="20"/>
          <w:szCs w:val="20"/>
        </w:rPr>
        <w:t>.</w:t>
      </w:r>
      <w:r w:rsidRPr="000F543B">
        <w:rPr>
          <w:rFonts w:ascii="Arial" w:hAnsi="Arial" w:cs="Arial"/>
          <w:b/>
          <w:i/>
          <w:sz w:val="20"/>
          <w:szCs w:val="20"/>
        </w:rPr>
        <w:t> </w:t>
      </w:r>
      <w:r w:rsidRPr="000F543B">
        <w:rPr>
          <w:rStyle w:val="text"/>
          <w:rFonts w:ascii="Arial" w:hAnsi="Arial" w:cs="Arial"/>
          <w:b/>
          <w:bCs/>
          <w:i/>
          <w:color w:val="000000"/>
          <w:sz w:val="20"/>
          <w:szCs w:val="20"/>
          <w:vertAlign w:val="superscript"/>
        </w:rPr>
        <w:t>29 </w:t>
      </w:r>
      <w:r w:rsidRPr="000F543B">
        <w:rPr>
          <w:rStyle w:val="text"/>
          <w:rFonts w:ascii="Arial" w:hAnsi="Arial" w:cs="Arial"/>
          <w:b/>
          <w:i/>
          <w:color w:val="000000"/>
          <w:sz w:val="20"/>
          <w:szCs w:val="20"/>
        </w:rPr>
        <w:t>If you belong to Christ, then you are Abraham’s seed, and heirs according to the promise</w:t>
      </w:r>
    </w:p>
    <w:p w14:paraId="74DA45B9" w14:textId="2314BC7A" w:rsidR="00E14C84" w:rsidRDefault="000F543B" w:rsidP="000F543B">
      <w:pPr>
        <w:ind w:right="-850"/>
        <w:rPr>
          <w:b/>
        </w:rPr>
      </w:pPr>
      <w:r w:rsidRPr="000F543B">
        <w:rPr>
          <w:b/>
        </w:rPr>
        <w:t xml:space="preserve">                                                                                                                                                        Galatians 3:23-29 (NIV)</w:t>
      </w:r>
    </w:p>
    <w:p w14:paraId="128CCDF5" w14:textId="409DD9B0" w:rsidR="009C7BE2" w:rsidRDefault="009C7BE2" w:rsidP="00AD6728">
      <w:pPr>
        <w:pStyle w:val="NoSpacing"/>
        <w:ind w:right="-850"/>
        <w:rPr>
          <w:rFonts w:ascii="Arial" w:hAnsi="Arial" w:cs="Arial"/>
          <w:sz w:val="20"/>
          <w:szCs w:val="20"/>
        </w:rPr>
      </w:pPr>
      <w:r w:rsidRPr="009C7BE2">
        <w:rPr>
          <w:rFonts w:ascii="Arial" w:hAnsi="Arial" w:cs="Arial"/>
          <w:sz w:val="20"/>
          <w:szCs w:val="20"/>
        </w:rPr>
        <w:t>With this section and the next (4:1-7)</w:t>
      </w:r>
      <w:r>
        <w:rPr>
          <w:rFonts w:ascii="Arial" w:hAnsi="Arial" w:cs="Arial"/>
          <w:sz w:val="20"/>
          <w:szCs w:val="20"/>
        </w:rPr>
        <w:t>,</w:t>
      </w:r>
      <w:r w:rsidRPr="009C7BE2">
        <w:rPr>
          <w:rFonts w:ascii="Arial" w:hAnsi="Arial" w:cs="Arial"/>
          <w:sz w:val="20"/>
          <w:szCs w:val="20"/>
        </w:rPr>
        <w:t xml:space="preserve"> Paul</w:t>
      </w:r>
      <w:r>
        <w:rPr>
          <w:rFonts w:ascii="Arial" w:hAnsi="Arial" w:cs="Arial"/>
          <w:sz w:val="20"/>
          <w:szCs w:val="20"/>
        </w:rPr>
        <w:t xml:space="preserve"> will bring the first argument from scripture (3:1-4:7) to its two-fol</w:t>
      </w:r>
      <w:r w:rsidR="00AD6728">
        <w:rPr>
          <w:rFonts w:ascii="Arial" w:hAnsi="Arial" w:cs="Arial"/>
          <w:sz w:val="20"/>
          <w:szCs w:val="20"/>
        </w:rPr>
        <w:t>d</w:t>
      </w:r>
      <w:r>
        <w:rPr>
          <w:rFonts w:ascii="Arial" w:hAnsi="Arial" w:cs="Arial"/>
          <w:sz w:val="20"/>
          <w:szCs w:val="20"/>
        </w:rPr>
        <w:t xml:space="preserve"> conclusion</w:t>
      </w:r>
      <w:r w:rsidR="00AD6728">
        <w:rPr>
          <w:rFonts w:ascii="Arial" w:hAnsi="Arial" w:cs="Arial"/>
          <w:sz w:val="20"/>
          <w:szCs w:val="20"/>
        </w:rPr>
        <w:t xml:space="preserve">. Having established on the basis of their experience of the Spirit that righteousness is based on faith and not on doing the Law (3:1-5), Paul concluded that appeal in 3:6 by citing Genesis 15:6, that Abraham also </w:t>
      </w:r>
      <w:r w:rsidR="00AD6728" w:rsidRPr="00AD6728">
        <w:rPr>
          <w:rFonts w:ascii="Arial" w:hAnsi="Arial" w:cs="Arial"/>
          <w:i/>
          <w:sz w:val="20"/>
          <w:szCs w:val="20"/>
        </w:rPr>
        <w:t>‘believed God, and it was credited to him as righteousness</w:t>
      </w:r>
      <w:r w:rsidR="00AD6728">
        <w:rPr>
          <w:rFonts w:ascii="Arial" w:hAnsi="Arial" w:cs="Arial"/>
          <w:sz w:val="20"/>
          <w:szCs w:val="20"/>
        </w:rPr>
        <w:t xml:space="preserve">.’ </w:t>
      </w:r>
      <w:r w:rsidR="00CB0BFF">
        <w:rPr>
          <w:rFonts w:ascii="Arial" w:hAnsi="Arial" w:cs="Arial"/>
          <w:sz w:val="20"/>
          <w:szCs w:val="20"/>
        </w:rPr>
        <w:t>He</w:t>
      </w:r>
      <w:r w:rsidR="00AD6728">
        <w:rPr>
          <w:rFonts w:ascii="Arial" w:hAnsi="Arial" w:cs="Arial"/>
          <w:sz w:val="20"/>
          <w:szCs w:val="20"/>
        </w:rPr>
        <w:t xml:space="preserve"> then argued through a series of steps that Abraham’s true heirs are those who have faith like Abraham’s (3:7-9) and that it has nothing to do with the Law, since these are mutually exclusive options (3:10-14). He then spoke about the Law itself, since this was the crucial issue. First, he argued that a covenant of promise could not be annulled or added to, and that the Law was unrelated to the promise (3:15-18). This led, second, to the crucial question of ‘why the law at all?’ </w:t>
      </w:r>
      <w:r w:rsidR="00A9126D">
        <w:rPr>
          <w:rFonts w:ascii="Arial" w:hAnsi="Arial" w:cs="Arial"/>
          <w:sz w:val="20"/>
          <w:szCs w:val="20"/>
        </w:rPr>
        <w:t>since</w:t>
      </w:r>
      <w:r w:rsidR="00AD6728">
        <w:rPr>
          <w:rFonts w:ascii="Arial" w:hAnsi="Arial" w:cs="Arial"/>
          <w:sz w:val="20"/>
          <w:szCs w:val="20"/>
        </w:rPr>
        <w:t xml:space="preserve"> it </w:t>
      </w:r>
      <w:r w:rsidR="00A9126D">
        <w:rPr>
          <w:rFonts w:ascii="Arial" w:hAnsi="Arial" w:cs="Arial"/>
          <w:sz w:val="20"/>
          <w:szCs w:val="20"/>
        </w:rPr>
        <w:t xml:space="preserve">was </w:t>
      </w:r>
      <w:r w:rsidR="00AD6728">
        <w:rPr>
          <w:rFonts w:ascii="Arial" w:hAnsi="Arial" w:cs="Arial"/>
          <w:sz w:val="20"/>
          <w:szCs w:val="20"/>
        </w:rPr>
        <w:t>incapable of giving life. The answer is that it served the useful function of ‘hemming people in’ while they were under sin’s power, until the promise was fulfilled in Abraham’s true seed, Jesus Christ (3:19-22)</w:t>
      </w:r>
      <w:r w:rsidR="00D91F59">
        <w:rPr>
          <w:rFonts w:ascii="Arial" w:hAnsi="Arial" w:cs="Arial"/>
          <w:sz w:val="20"/>
          <w:szCs w:val="20"/>
        </w:rPr>
        <w:t>.</w:t>
      </w:r>
    </w:p>
    <w:p w14:paraId="3501D5BE" w14:textId="2271B091" w:rsidR="00D91F59" w:rsidRDefault="00D91F59" w:rsidP="00AD6728">
      <w:pPr>
        <w:pStyle w:val="NoSpacing"/>
        <w:ind w:right="-850"/>
        <w:rPr>
          <w:rFonts w:ascii="Arial" w:hAnsi="Arial" w:cs="Arial"/>
          <w:sz w:val="20"/>
          <w:szCs w:val="20"/>
        </w:rPr>
      </w:pPr>
    </w:p>
    <w:p w14:paraId="7E8F7CA5" w14:textId="160C3880" w:rsidR="00D91F59" w:rsidRDefault="00D91F59" w:rsidP="00AD6728">
      <w:pPr>
        <w:pStyle w:val="NoSpacing"/>
        <w:ind w:right="-850"/>
        <w:rPr>
          <w:rStyle w:val="text"/>
          <w:rFonts w:ascii="Arial" w:hAnsi="Arial" w:cs="Arial"/>
          <w:color w:val="000000"/>
          <w:sz w:val="20"/>
          <w:szCs w:val="20"/>
        </w:rPr>
      </w:pPr>
      <w:r>
        <w:rPr>
          <w:rFonts w:ascii="Arial" w:hAnsi="Arial" w:cs="Arial"/>
          <w:sz w:val="20"/>
          <w:szCs w:val="20"/>
        </w:rPr>
        <w:t>Paul now sets out to tie together the loose ends with these two final sections (3:23-29 and 4:1-7). Both sections begin with the imagery of the Law as our pedagogue; both conclude with our being heirs; and the key imagery in both is sonship as opposed to slavery. 4:1-7 is really an elaboration or explanation of the present section. This section (3:23-29) asserts that the Law is a pedagogue; the next (4:1-7) spells out what that means. This section asserts ‘</w:t>
      </w:r>
      <w:r w:rsidRPr="00D91F59">
        <w:rPr>
          <w:rStyle w:val="text"/>
          <w:rFonts w:ascii="Arial" w:hAnsi="Arial" w:cs="Arial"/>
          <w:i/>
          <w:color w:val="000000"/>
          <w:sz w:val="20"/>
          <w:szCs w:val="20"/>
        </w:rPr>
        <w:t>You are all sons of God’</w:t>
      </w:r>
      <w:r>
        <w:rPr>
          <w:rStyle w:val="text"/>
          <w:rFonts w:ascii="Arial" w:hAnsi="Arial" w:cs="Arial"/>
          <w:i/>
          <w:color w:val="000000"/>
          <w:sz w:val="20"/>
          <w:szCs w:val="20"/>
        </w:rPr>
        <w:t xml:space="preserve"> </w:t>
      </w:r>
      <w:r w:rsidRPr="00D91F59">
        <w:rPr>
          <w:rStyle w:val="text"/>
          <w:rFonts w:ascii="Arial" w:hAnsi="Arial" w:cs="Arial"/>
          <w:color w:val="000000"/>
          <w:sz w:val="20"/>
          <w:szCs w:val="20"/>
        </w:rPr>
        <w:t>w</w:t>
      </w:r>
      <w:r>
        <w:rPr>
          <w:rStyle w:val="text"/>
          <w:rFonts w:ascii="Arial" w:hAnsi="Arial" w:cs="Arial"/>
          <w:color w:val="000000"/>
          <w:sz w:val="20"/>
          <w:szCs w:val="20"/>
        </w:rPr>
        <w:t>hile the second explains how that happened.</w:t>
      </w:r>
    </w:p>
    <w:p w14:paraId="6DE03208" w14:textId="4CEC4B33" w:rsidR="00D91F59" w:rsidRDefault="00D91F59" w:rsidP="00AD6728">
      <w:pPr>
        <w:pStyle w:val="NoSpacing"/>
        <w:ind w:right="-850"/>
        <w:rPr>
          <w:rStyle w:val="text"/>
          <w:rFonts w:ascii="Arial" w:hAnsi="Arial" w:cs="Arial"/>
          <w:color w:val="000000"/>
          <w:sz w:val="20"/>
          <w:szCs w:val="20"/>
        </w:rPr>
      </w:pPr>
    </w:p>
    <w:p w14:paraId="200DCBC1" w14:textId="7EAD0C66" w:rsidR="00D91F59" w:rsidRDefault="00D91F59" w:rsidP="00AD6728">
      <w:pPr>
        <w:pStyle w:val="NoSpacing"/>
        <w:ind w:right="-850"/>
        <w:rPr>
          <w:rStyle w:val="text"/>
          <w:rFonts w:ascii="Arial" w:hAnsi="Arial" w:cs="Arial"/>
          <w:color w:val="000000"/>
          <w:sz w:val="20"/>
          <w:szCs w:val="20"/>
        </w:rPr>
      </w:pPr>
      <w:r>
        <w:rPr>
          <w:rStyle w:val="text"/>
          <w:rFonts w:ascii="Arial" w:hAnsi="Arial" w:cs="Arial"/>
          <w:color w:val="000000"/>
          <w:sz w:val="20"/>
          <w:szCs w:val="20"/>
        </w:rPr>
        <w:t xml:space="preserve">Despite their similarities, their function is different in terms of the whole argument. The present section, which begins as an elaboration of 3:19-22, at the same time ends by tying together several earlier points: (a) Christ is the key </w:t>
      </w:r>
      <w:r w:rsidR="00EB0C90">
        <w:rPr>
          <w:rStyle w:val="text"/>
          <w:rFonts w:ascii="Arial" w:hAnsi="Arial" w:cs="Arial"/>
          <w:color w:val="000000"/>
          <w:sz w:val="20"/>
          <w:szCs w:val="20"/>
        </w:rPr>
        <w:t xml:space="preserve">to present salvation (b) salvation is by faith in Christ and (c) through Him Jew and Gentile together are Abraham’s </w:t>
      </w:r>
      <w:r w:rsidR="00EB0C90" w:rsidRPr="00EB0C90">
        <w:rPr>
          <w:rStyle w:val="text"/>
          <w:rFonts w:ascii="Arial" w:hAnsi="Arial" w:cs="Arial"/>
          <w:i/>
          <w:color w:val="000000"/>
          <w:sz w:val="20"/>
          <w:szCs w:val="20"/>
        </w:rPr>
        <w:t>seed</w:t>
      </w:r>
      <w:r w:rsidR="00EB0C90">
        <w:rPr>
          <w:rStyle w:val="text"/>
          <w:rFonts w:ascii="Arial" w:hAnsi="Arial" w:cs="Arial"/>
          <w:color w:val="000000"/>
          <w:sz w:val="20"/>
          <w:szCs w:val="20"/>
        </w:rPr>
        <w:t xml:space="preserve"> and therefore heirs of the </w:t>
      </w:r>
      <w:r w:rsidR="00EB0C90" w:rsidRPr="00EB0C90">
        <w:rPr>
          <w:rStyle w:val="text"/>
          <w:rFonts w:ascii="Arial" w:hAnsi="Arial" w:cs="Arial"/>
          <w:i/>
          <w:color w:val="000000"/>
          <w:sz w:val="20"/>
          <w:szCs w:val="20"/>
        </w:rPr>
        <w:t>promise</w:t>
      </w:r>
      <w:r w:rsidR="00EB0C90">
        <w:rPr>
          <w:rStyle w:val="text"/>
          <w:rFonts w:ascii="Arial" w:hAnsi="Arial" w:cs="Arial"/>
          <w:i/>
          <w:color w:val="000000"/>
          <w:sz w:val="20"/>
          <w:szCs w:val="20"/>
        </w:rPr>
        <w:t>.</w:t>
      </w:r>
    </w:p>
    <w:p w14:paraId="4FC190E0" w14:textId="4FDFC9E6" w:rsidR="00EB0C90" w:rsidRDefault="00EB0C90" w:rsidP="00AD6728">
      <w:pPr>
        <w:pStyle w:val="NoSpacing"/>
        <w:ind w:right="-850"/>
        <w:rPr>
          <w:rStyle w:val="text"/>
          <w:rFonts w:ascii="Arial" w:hAnsi="Arial" w:cs="Arial"/>
          <w:color w:val="000000"/>
          <w:sz w:val="20"/>
          <w:szCs w:val="20"/>
        </w:rPr>
      </w:pPr>
    </w:p>
    <w:p w14:paraId="5751654E" w14:textId="02B5032B" w:rsidR="00EB0C90" w:rsidRDefault="00EB0C90" w:rsidP="00AD6728">
      <w:pPr>
        <w:pStyle w:val="NoSpacing"/>
        <w:ind w:right="-850"/>
        <w:rPr>
          <w:rStyle w:val="text"/>
          <w:rFonts w:ascii="Arial" w:hAnsi="Arial" w:cs="Arial"/>
          <w:color w:val="000000"/>
          <w:sz w:val="20"/>
          <w:szCs w:val="20"/>
        </w:rPr>
      </w:pPr>
      <w:r>
        <w:rPr>
          <w:rStyle w:val="text"/>
          <w:rFonts w:ascii="Arial" w:hAnsi="Arial" w:cs="Arial"/>
          <w:color w:val="000000"/>
          <w:sz w:val="20"/>
          <w:szCs w:val="20"/>
        </w:rPr>
        <w:t>3:23-29, by way of 3:19-22, tie</w:t>
      </w:r>
      <w:r w:rsidR="00A9126D">
        <w:rPr>
          <w:rStyle w:val="text"/>
          <w:rFonts w:ascii="Arial" w:hAnsi="Arial" w:cs="Arial"/>
          <w:color w:val="000000"/>
          <w:sz w:val="20"/>
          <w:szCs w:val="20"/>
        </w:rPr>
        <w:t>s</w:t>
      </w:r>
      <w:r>
        <w:rPr>
          <w:rStyle w:val="text"/>
          <w:rFonts w:ascii="Arial" w:hAnsi="Arial" w:cs="Arial"/>
          <w:color w:val="000000"/>
          <w:sz w:val="20"/>
          <w:szCs w:val="20"/>
        </w:rPr>
        <w:t xml:space="preserve"> together all the matters taken up in 3:6-18 that Gentile believers are among Abraham’s heirs. 4:1-7, also by way of 3:19-22, then ties the issue of sonship to the redemptive work of the Son and to the experience of the Spirit of the Son.</w:t>
      </w:r>
    </w:p>
    <w:p w14:paraId="5C51F135" w14:textId="4E9F759D" w:rsidR="00EB0C90" w:rsidRDefault="00EB0C90" w:rsidP="00AD6728">
      <w:pPr>
        <w:pStyle w:val="NoSpacing"/>
        <w:ind w:right="-850"/>
        <w:rPr>
          <w:rStyle w:val="text"/>
          <w:rFonts w:ascii="Arial" w:hAnsi="Arial" w:cs="Arial"/>
          <w:color w:val="000000"/>
          <w:sz w:val="20"/>
          <w:szCs w:val="20"/>
        </w:rPr>
      </w:pPr>
    </w:p>
    <w:p w14:paraId="566FEF6F" w14:textId="46BCF512" w:rsidR="00EB0C90" w:rsidRDefault="00EB0C90" w:rsidP="00EB0C90">
      <w:pPr>
        <w:pStyle w:val="NoSpacing"/>
        <w:ind w:right="-907"/>
        <w:rPr>
          <w:rStyle w:val="text"/>
          <w:rFonts w:ascii="Arial" w:hAnsi="Arial" w:cs="Arial"/>
          <w:color w:val="000000"/>
          <w:sz w:val="20"/>
          <w:szCs w:val="20"/>
        </w:rPr>
      </w:pPr>
      <w:bookmarkStart w:id="2" w:name="_Hlk4672452"/>
      <w:r>
        <w:rPr>
          <w:rStyle w:val="text"/>
          <w:rFonts w:ascii="Arial" w:hAnsi="Arial" w:cs="Arial"/>
          <w:color w:val="000000"/>
          <w:sz w:val="20"/>
          <w:szCs w:val="20"/>
        </w:rPr>
        <w:t>‘</w:t>
      </w:r>
      <w:r w:rsidRPr="00EB0C90">
        <w:rPr>
          <w:rStyle w:val="text"/>
          <w:rFonts w:ascii="Arial" w:hAnsi="Arial" w:cs="Arial"/>
          <w:i/>
          <w:color w:val="000000"/>
          <w:sz w:val="20"/>
          <w:szCs w:val="20"/>
        </w:rPr>
        <w:t>Before this faith came, we were held prisoners by the law, locked up until faith should be revealed</w:t>
      </w:r>
      <w:bookmarkEnd w:id="2"/>
      <w:r w:rsidRPr="00EB0C90">
        <w:rPr>
          <w:rStyle w:val="text"/>
          <w:rFonts w:ascii="Arial" w:hAnsi="Arial" w:cs="Arial"/>
          <w:i/>
          <w:color w:val="000000"/>
          <w:sz w:val="20"/>
          <w:szCs w:val="20"/>
        </w:rPr>
        <w:t>.</w:t>
      </w:r>
      <w:r w:rsidRPr="00EB0C90">
        <w:rPr>
          <w:rFonts w:ascii="Arial" w:hAnsi="Arial" w:cs="Arial"/>
          <w:i/>
          <w:sz w:val="20"/>
          <w:szCs w:val="20"/>
        </w:rPr>
        <w:t> </w:t>
      </w:r>
      <w:r w:rsidRPr="00EB0C90">
        <w:rPr>
          <w:rStyle w:val="text"/>
          <w:rFonts w:ascii="Arial" w:hAnsi="Arial" w:cs="Arial"/>
          <w:bCs/>
          <w:i/>
          <w:color w:val="000000"/>
          <w:sz w:val="20"/>
          <w:szCs w:val="20"/>
          <w:vertAlign w:val="superscript"/>
        </w:rPr>
        <w:t>24 </w:t>
      </w:r>
      <w:bookmarkStart w:id="3" w:name="_Hlk4672918"/>
      <w:r w:rsidRPr="00EB0C90">
        <w:rPr>
          <w:rStyle w:val="text"/>
          <w:rFonts w:ascii="Arial" w:hAnsi="Arial" w:cs="Arial"/>
          <w:i/>
          <w:color w:val="000000"/>
          <w:sz w:val="20"/>
          <w:szCs w:val="20"/>
        </w:rPr>
        <w:t>So the law was put in charge to lead us to Christ that we might be justified by faith</w:t>
      </w:r>
      <w:bookmarkEnd w:id="3"/>
      <w:r w:rsidRPr="00EB0C90">
        <w:rPr>
          <w:rStyle w:val="text"/>
          <w:rFonts w:ascii="Arial" w:hAnsi="Arial" w:cs="Arial"/>
          <w:i/>
          <w:color w:val="000000"/>
          <w:sz w:val="20"/>
          <w:szCs w:val="20"/>
        </w:rPr>
        <w:t>.</w:t>
      </w:r>
      <w:r w:rsidRPr="00EB0C90">
        <w:rPr>
          <w:rFonts w:ascii="Arial" w:hAnsi="Arial" w:cs="Arial"/>
          <w:i/>
          <w:sz w:val="20"/>
          <w:szCs w:val="20"/>
        </w:rPr>
        <w:t> </w:t>
      </w:r>
      <w:r w:rsidRPr="00EB0C90">
        <w:rPr>
          <w:rStyle w:val="text"/>
          <w:rFonts w:ascii="Arial" w:hAnsi="Arial" w:cs="Arial"/>
          <w:bCs/>
          <w:i/>
          <w:color w:val="000000"/>
          <w:sz w:val="20"/>
          <w:szCs w:val="20"/>
          <w:vertAlign w:val="superscript"/>
        </w:rPr>
        <w:t>25 </w:t>
      </w:r>
      <w:bookmarkStart w:id="4" w:name="_Hlk4674296"/>
      <w:r w:rsidRPr="00EB0C90">
        <w:rPr>
          <w:rStyle w:val="text"/>
          <w:rFonts w:ascii="Arial" w:hAnsi="Arial" w:cs="Arial"/>
          <w:i/>
          <w:color w:val="000000"/>
          <w:sz w:val="20"/>
          <w:szCs w:val="20"/>
        </w:rPr>
        <w:t xml:space="preserve">Now that faith has come, we are no longer under the supervision of the law’ </w:t>
      </w:r>
      <w:r w:rsidRPr="00EB0C90">
        <w:rPr>
          <w:rStyle w:val="text"/>
          <w:rFonts w:ascii="Arial" w:hAnsi="Arial" w:cs="Arial"/>
          <w:color w:val="000000"/>
          <w:sz w:val="20"/>
          <w:szCs w:val="20"/>
        </w:rPr>
        <w:t>(3:23-25)</w:t>
      </w:r>
      <w:r>
        <w:rPr>
          <w:rStyle w:val="text"/>
          <w:rFonts w:ascii="Arial" w:hAnsi="Arial" w:cs="Arial"/>
          <w:color w:val="000000"/>
          <w:sz w:val="20"/>
          <w:szCs w:val="20"/>
        </w:rPr>
        <w:t>.</w:t>
      </w:r>
      <w:r w:rsidR="00C16583">
        <w:rPr>
          <w:rStyle w:val="text"/>
          <w:rFonts w:ascii="Arial" w:hAnsi="Arial" w:cs="Arial"/>
          <w:color w:val="000000"/>
          <w:sz w:val="20"/>
          <w:szCs w:val="20"/>
        </w:rPr>
        <w:t xml:space="preserve"> </w:t>
      </w:r>
      <w:bookmarkEnd w:id="4"/>
      <w:r w:rsidR="000B5A36">
        <w:rPr>
          <w:rStyle w:val="text"/>
          <w:rFonts w:ascii="Arial" w:hAnsi="Arial" w:cs="Arial"/>
          <w:color w:val="000000"/>
          <w:sz w:val="20"/>
          <w:szCs w:val="20"/>
        </w:rPr>
        <w:t>These three sentences (</w:t>
      </w:r>
      <w:r w:rsidR="00B20911">
        <w:rPr>
          <w:rStyle w:val="text"/>
          <w:rFonts w:ascii="Arial" w:hAnsi="Arial" w:cs="Arial"/>
          <w:color w:val="000000"/>
          <w:sz w:val="20"/>
          <w:szCs w:val="20"/>
        </w:rPr>
        <w:t xml:space="preserve">three </w:t>
      </w:r>
      <w:r w:rsidR="000B5A36">
        <w:rPr>
          <w:rStyle w:val="text"/>
          <w:rFonts w:ascii="Arial" w:hAnsi="Arial" w:cs="Arial"/>
          <w:color w:val="000000"/>
          <w:sz w:val="20"/>
          <w:szCs w:val="20"/>
        </w:rPr>
        <w:t>in English but two in Paul’s writings) are a transition between 3:19-22 and 3:26-29. Paul begins with an elaboration of the points he made in 3:21 and 22; but then in 3:24 he shifts the imagery from ‘imprisonment’ to ‘pedagogue’ which serves his present purposes better. All of this, he says, ha</w:t>
      </w:r>
      <w:r w:rsidR="00B20911">
        <w:rPr>
          <w:rStyle w:val="text"/>
          <w:rFonts w:ascii="Arial" w:hAnsi="Arial" w:cs="Arial"/>
          <w:color w:val="000000"/>
          <w:sz w:val="20"/>
          <w:szCs w:val="20"/>
        </w:rPr>
        <w:t>s</w:t>
      </w:r>
      <w:r w:rsidR="000B5A36">
        <w:rPr>
          <w:rStyle w:val="text"/>
          <w:rFonts w:ascii="Arial" w:hAnsi="Arial" w:cs="Arial"/>
          <w:color w:val="000000"/>
          <w:sz w:val="20"/>
          <w:szCs w:val="20"/>
        </w:rPr>
        <w:t xml:space="preserve"> as its ultimate purpose that ‘</w:t>
      </w:r>
      <w:r w:rsidR="000B5A36" w:rsidRPr="00EB0C90">
        <w:rPr>
          <w:rStyle w:val="text"/>
          <w:rFonts w:ascii="Arial" w:hAnsi="Arial" w:cs="Arial"/>
          <w:i/>
          <w:color w:val="000000"/>
          <w:sz w:val="20"/>
          <w:szCs w:val="20"/>
        </w:rPr>
        <w:t>we might be justified by faith</w:t>
      </w:r>
      <w:r w:rsidR="000B5A36">
        <w:rPr>
          <w:rStyle w:val="text"/>
          <w:rFonts w:ascii="Arial" w:hAnsi="Arial" w:cs="Arial"/>
          <w:i/>
          <w:color w:val="000000"/>
          <w:sz w:val="20"/>
          <w:szCs w:val="20"/>
        </w:rPr>
        <w:t xml:space="preserve">’ </w:t>
      </w:r>
      <w:r w:rsidR="000B5A36" w:rsidRPr="000B5A36">
        <w:rPr>
          <w:rStyle w:val="text"/>
          <w:rFonts w:ascii="Arial" w:hAnsi="Arial" w:cs="Arial"/>
          <w:color w:val="000000"/>
          <w:sz w:val="20"/>
          <w:szCs w:val="20"/>
        </w:rPr>
        <w:t>(3:24)</w:t>
      </w:r>
      <w:r w:rsidR="000B5A36">
        <w:rPr>
          <w:rStyle w:val="text"/>
          <w:rFonts w:ascii="Arial" w:hAnsi="Arial" w:cs="Arial"/>
          <w:color w:val="000000"/>
          <w:sz w:val="20"/>
          <w:szCs w:val="20"/>
        </w:rPr>
        <w:t>. This has been the goal of the entire argument. The shift is from the basic pre-Christ role of the Law (to hem people in) to its ultimate purpose now revealed in the present age (to serve as a pedagogue for Christ); all of which has as its final goal that ‘</w:t>
      </w:r>
      <w:r w:rsidR="000B5A36" w:rsidRPr="00EB0C90">
        <w:rPr>
          <w:rStyle w:val="text"/>
          <w:rFonts w:ascii="Arial" w:hAnsi="Arial" w:cs="Arial"/>
          <w:i/>
          <w:color w:val="000000"/>
          <w:sz w:val="20"/>
          <w:szCs w:val="20"/>
        </w:rPr>
        <w:t>we might be justified by faith</w:t>
      </w:r>
      <w:r w:rsidR="000B5A36">
        <w:rPr>
          <w:rStyle w:val="text"/>
          <w:rFonts w:ascii="Arial" w:hAnsi="Arial" w:cs="Arial"/>
          <w:i/>
          <w:color w:val="000000"/>
          <w:sz w:val="20"/>
          <w:szCs w:val="20"/>
        </w:rPr>
        <w:t xml:space="preserve">’ </w:t>
      </w:r>
      <w:r w:rsidR="000B5A36" w:rsidRPr="000B5A36">
        <w:rPr>
          <w:rStyle w:val="text"/>
          <w:rFonts w:ascii="Arial" w:hAnsi="Arial" w:cs="Arial"/>
          <w:color w:val="000000"/>
          <w:sz w:val="20"/>
          <w:szCs w:val="20"/>
        </w:rPr>
        <w:t>(3:24)</w:t>
      </w:r>
      <w:r w:rsidR="000B5A36">
        <w:rPr>
          <w:rStyle w:val="text"/>
          <w:rFonts w:ascii="Arial" w:hAnsi="Arial" w:cs="Arial"/>
          <w:color w:val="000000"/>
          <w:sz w:val="20"/>
          <w:szCs w:val="20"/>
        </w:rPr>
        <w:t xml:space="preserve">. 3:25 then sums all this up. </w:t>
      </w:r>
    </w:p>
    <w:p w14:paraId="4318B641" w14:textId="2614A14C" w:rsidR="00B20911" w:rsidRDefault="00B20911" w:rsidP="00EB0C90">
      <w:pPr>
        <w:pStyle w:val="NoSpacing"/>
        <w:ind w:right="-907"/>
        <w:rPr>
          <w:rStyle w:val="text"/>
          <w:rFonts w:ascii="Arial" w:hAnsi="Arial" w:cs="Arial"/>
          <w:color w:val="000000"/>
          <w:sz w:val="20"/>
          <w:szCs w:val="20"/>
        </w:rPr>
      </w:pPr>
    </w:p>
    <w:p w14:paraId="007CB79B" w14:textId="238D8946" w:rsidR="00B20911" w:rsidRDefault="00B20911" w:rsidP="00EB0C90">
      <w:pPr>
        <w:pStyle w:val="NoSpacing"/>
        <w:ind w:right="-907"/>
        <w:rPr>
          <w:rStyle w:val="text"/>
          <w:rFonts w:ascii="Arial" w:hAnsi="Arial" w:cs="Arial"/>
          <w:color w:val="000000"/>
          <w:sz w:val="20"/>
          <w:szCs w:val="20"/>
        </w:rPr>
      </w:pPr>
      <w:r>
        <w:rPr>
          <w:rStyle w:val="text"/>
          <w:rFonts w:ascii="Arial" w:hAnsi="Arial" w:cs="Arial"/>
          <w:color w:val="000000"/>
          <w:sz w:val="20"/>
          <w:szCs w:val="20"/>
        </w:rPr>
        <w:t>‘</w:t>
      </w:r>
      <w:r w:rsidRPr="00EB0C90">
        <w:rPr>
          <w:rStyle w:val="text"/>
          <w:rFonts w:ascii="Arial" w:hAnsi="Arial" w:cs="Arial"/>
          <w:i/>
          <w:color w:val="000000"/>
          <w:sz w:val="20"/>
          <w:szCs w:val="20"/>
        </w:rPr>
        <w:t>Before this faith came, we were held prisoners by the law, locked up until faith should be revealed</w:t>
      </w:r>
      <w:r>
        <w:rPr>
          <w:rStyle w:val="text"/>
          <w:rFonts w:ascii="Arial" w:hAnsi="Arial" w:cs="Arial"/>
          <w:i/>
          <w:color w:val="000000"/>
          <w:sz w:val="20"/>
          <w:szCs w:val="20"/>
        </w:rPr>
        <w:t xml:space="preserve">’ </w:t>
      </w:r>
      <w:r>
        <w:rPr>
          <w:rStyle w:val="text"/>
          <w:rFonts w:ascii="Arial" w:hAnsi="Arial" w:cs="Arial"/>
          <w:color w:val="000000"/>
          <w:sz w:val="20"/>
          <w:szCs w:val="20"/>
        </w:rPr>
        <w:t>(3:23). Before the time of ‘</w:t>
      </w:r>
      <w:r w:rsidRPr="006B6AEA">
        <w:rPr>
          <w:rStyle w:val="text"/>
          <w:rFonts w:ascii="Arial" w:hAnsi="Arial" w:cs="Arial"/>
          <w:i/>
          <w:color w:val="000000"/>
          <w:sz w:val="20"/>
          <w:szCs w:val="20"/>
        </w:rPr>
        <w:t>this faith</w:t>
      </w:r>
      <w:r>
        <w:rPr>
          <w:rStyle w:val="text"/>
          <w:rFonts w:ascii="Arial" w:hAnsi="Arial" w:cs="Arial"/>
          <w:color w:val="000000"/>
          <w:sz w:val="20"/>
          <w:szCs w:val="20"/>
        </w:rPr>
        <w:t>,’ we were detained under the Law</w:t>
      </w:r>
      <w:r w:rsidR="006B6AEA">
        <w:rPr>
          <w:rStyle w:val="text"/>
          <w:rFonts w:ascii="Arial" w:hAnsi="Arial" w:cs="Arial"/>
          <w:color w:val="000000"/>
          <w:sz w:val="20"/>
          <w:szCs w:val="20"/>
        </w:rPr>
        <w:t>. The imagery is of the basic use of prisons by the Romans of holding people in custody until their case went to trial. Paul uses the pronoun ‘</w:t>
      </w:r>
      <w:r w:rsidR="006B6AEA" w:rsidRPr="006B6AEA">
        <w:rPr>
          <w:rStyle w:val="text"/>
          <w:rFonts w:ascii="Arial" w:hAnsi="Arial" w:cs="Arial"/>
          <w:i/>
          <w:color w:val="000000"/>
          <w:sz w:val="20"/>
          <w:szCs w:val="20"/>
        </w:rPr>
        <w:t>we</w:t>
      </w:r>
      <w:r w:rsidR="006B6AEA">
        <w:rPr>
          <w:rStyle w:val="text"/>
          <w:rFonts w:ascii="Arial" w:hAnsi="Arial" w:cs="Arial"/>
          <w:color w:val="000000"/>
          <w:sz w:val="20"/>
          <w:szCs w:val="20"/>
        </w:rPr>
        <w:t>,’ not the inclusive way of 4:14 where it referred to Jew and Gentile together, but now from the perspective of a Jewish believer in Christ (i.e. ‘we Jews’).</w:t>
      </w:r>
    </w:p>
    <w:p w14:paraId="07D80616" w14:textId="056E1F0C" w:rsidR="006B6AEA" w:rsidRDefault="006B6AEA" w:rsidP="00EB0C90">
      <w:pPr>
        <w:pStyle w:val="NoSpacing"/>
        <w:ind w:right="-907"/>
        <w:rPr>
          <w:rStyle w:val="text"/>
          <w:rFonts w:ascii="Arial" w:hAnsi="Arial" w:cs="Arial"/>
          <w:color w:val="000000"/>
          <w:sz w:val="20"/>
          <w:szCs w:val="20"/>
        </w:rPr>
      </w:pPr>
    </w:p>
    <w:p w14:paraId="6CA9CF29" w14:textId="138A6224" w:rsidR="006B6AEA" w:rsidRDefault="006B6AEA" w:rsidP="00EB0C90">
      <w:pPr>
        <w:pStyle w:val="NoSpacing"/>
        <w:ind w:right="-907"/>
        <w:rPr>
          <w:rStyle w:val="text"/>
          <w:rFonts w:ascii="Arial" w:hAnsi="Arial" w:cs="Arial"/>
          <w:color w:val="000000"/>
          <w:sz w:val="20"/>
          <w:szCs w:val="20"/>
        </w:rPr>
      </w:pPr>
      <w:bookmarkStart w:id="5" w:name="_Hlk4673871"/>
      <w:r>
        <w:rPr>
          <w:rStyle w:val="text"/>
          <w:rFonts w:ascii="Arial" w:hAnsi="Arial" w:cs="Arial"/>
          <w:color w:val="000000"/>
          <w:sz w:val="20"/>
          <w:szCs w:val="20"/>
        </w:rPr>
        <w:t>‘</w:t>
      </w:r>
      <w:proofErr w:type="gramStart"/>
      <w:r w:rsidRPr="00EB0C90">
        <w:rPr>
          <w:rStyle w:val="text"/>
          <w:rFonts w:ascii="Arial" w:hAnsi="Arial" w:cs="Arial"/>
          <w:i/>
          <w:color w:val="000000"/>
          <w:sz w:val="20"/>
          <w:szCs w:val="20"/>
        </w:rPr>
        <w:t>So</w:t>
      </w:r>
      <w:proofErr w:type="gramEnd"/>
      <w:r w:rsidRPr="00EB0C90">
        <w:rPr>
          <w:rStyle w:val="text"/>
          <w:rFonts w:ascii="Arial" w:hAnsi="Arial" w:cs="Arial"/>
          <w:i/>
          <w:color w:val="000000"/>
          <w:sz w:val="20"/>
          <w:szCs w:val="20"/>
        </w:rPr>
        <w:t xml:space="preserve"> the law was put in charge </w:t>
      </w:r>
      <w:bookmarkStart w:id="6" w:name="_Hlk4673474"/>
      <w:r w:rsidRPr="00EB0C90">
        <w:rPr>
          <w:rStyle w:val="text"/>
          <w:rFonts w:ascii="Arial" w:hAnsi="Arial" w:cs="Arial"/>
          <w:i/>
          <w:color w:val="000000"/>
          <w:sz w:val="20"/>
          <w:szCs w:val="20"/>
        </w:rPr>
        <w:t>to lead us to Christ</w:t>
      </w:r>
      <w:bookmarkEnd w:id="6"/>
      <w:r w:rsidRPr="00EB0C90">
        <w:rPr>
          <w:rStyle w:val="text"/>
          <w:rFonts w:ascii="Arial" w:hAnsi="Arial" w:cs="Arial"/>
          <w:i/>
          <w:color w:val="000000"/>
          <w:sz w:val="20"/>
          <w:szCs w:val="20"/>
        </w:rPr>
        <w:t> that we might be justified by faith</w:t>
      </w:r>
      <w:r>
        <w:rPr>
          <w:rStyle w:val="text"/>
          <w:rFonts w:ascii="Arial" w:hAnsi="Arial" w:cs="Arial"/>
          <w:i/>
          <w:color w:val="000000"/>
          <w:sz w:val="20"/>
          <w:szCs w:val="20"/>
        </w:rPr>
        <w:t xml:space="preserve">’ </w:t>
      </w:r>
      <w:r w:rsidRPr="006B6AEA">
        <w:rPr>
          <w:rStyle w:val="text"/>
          <w:rFonts w:ascii="Arial" w:hAnsi="Arial" w:cs="Arial"/>
          <w:color w:val="000000"/>
          <w:sz w:val="20"/>
          <w:szCs w:val="20"/>
        </w:rPr>
        <w:t>(3:24)</w:t>
      </w:r>
      <w:r w:rsidR="009621E6">
        <w:rPr>
          <w:rStyle w:val="text"/>
          <w:rFonts w:ascii="Arial" w:hAnsi="Arial" w:cs="Arial"/>
          <w:color w:val="000000"/>
          <w:sz w:val="20"/>
          <w:szCs w:val="20"/>
        </w:rPr>
        <w:t xml:space="preserve">. </w:t>
      </w:r>
      <w:bookmarkEnd w:id="5"/>
      <w:r w:rsidR="009621E6">
        <w:rPr>
          <w:rStyle w:val="text"/>
          <w:rFonts w:ascii="Arial" w:hAnsi="Arial" w:cs="Arial"/>
          <w:color w:val="000000"/>
          <w:sz w:val="20"/>
          <w:szCs w:val="20"/>
        </w:rPr>
        <w:t>This is the third time the theme of the Law holding us in custody is repeated but this time with a change of image. The NIV’s ‘</w:t>
      </w:r>
      <w:r w:rsidR="009621E6" w:rsidRPr="009621E6">
        <w:rPr>
          <w:rStyle w:val="text"/>
          <w:rFonts w:ascii="Arial" w:hAnsi="Arial" w:cs="Arial"/>
          <w:i/>
          <w:color w:val="000000"/>
          <w:sz w:val="20"/>
          <w:szCs w:val="20"/>
        </w:rPr>
        <w:t xml:space="preserve">put in charge </w:t>
      </w:r>
      <w:r w:rsidR="009621E6" w:rsidRPr="00EB0C90">
        <w:rPr>
          <w:rStyle w:val="text"/>
          <w:rFonts w:ascii="Arial" w:hAnsi="Arial" w:cs="Arial"/>
          <w:i/>
          <w:color w:val="000000"/>
          <w:sz w:val="20"/>
          <w:szCs w:val="20"/>
        </w:rPr>
        <w:t>to lead us to Christ</w:t>
      </w:r>
      <w:r w:rsidR="009621E6">
        <w:rPr>
          <w:rStyle w:val="text"/>
          <w:rFonts w:ascii="Arial" w:hAnsi="Arial" w:cs="Arial"/>
          <w:color w:val="000000"/>
          <w:sz w:val="20"/>
          <w:szCs w:val="20"/>
        </w:rPr>
        <w:t>’ is more literally</w:t>
      </w:r>
      <w:r w:rsidR="00A9126D">
        <w:rPr>
          <w:rStyle w:val="text"/>
          <w:rFonts w:ascii="Arial" w:hAnsi="Arial" w:cs="Arial"/>
          <w:color w:val="000000"/>
          <w:sz w:val="20"/>
          <w:szCs w:val="20"/>
        </w:rPr>
        <w:t>:</w:t>
      </w:r>
      <w:r w:rsidR="009621E6">
        <w:rPr>
          <w:rStyle w:val="text"/>
          <w:rFonts w:ascii="Arial" w:hAnsi="Arial" w:cs="Arial"/>
          <w:color w:val="000000"/>
          <w:sz w:val="20"/>
          <w:szCs w:val="20"/>
        </w:rPr>
        <w:t xml:space="preserve"> ‘the Law became our pedagogue unto Christ.’ A pedagogue in the Greco-Roman world was a trusted slave, usually better educated than the majority of free men, whose primary function was the care of the son in the family who would eventually become heir. A pedagogue was responsible to guide the son to and from school, and to watch over his conduct so that this son was well equipped to </w:t>
      </w:r>
      <w:r w:rsidR="009621E6">
        <w:rPr>
          <w:rStyle w:val="text"/>
          <w:rFonts w:ascii="Arial" w:hAnsi="Arial" w:cs="Arial"/>
          <w:color w:val="000000"/>
          <w:sz w:val="20"/>
          <w:szCs w:val="20"/>
        </w:rPr>
        <w:lastRenderedPageBreak/>
        <w:t>someday take over the duties of the household. For Paul the role of the La</w:t>
      </w:r>
      <w:r w:rsidR="00AE3ECD">
        <w:rPr>
          <w:rStyle w:val="text"/>
          <w:rFonts w:ascii="Arial" w:hAnsi="Arial" w:cs="Arial"/>
          <w:color w:val="000000"/>
          <w:sz w:val="20"/>
          <w:szCs w:val="20"/>
        </w:rPr>
        <w:t>w</w:t>
      </w:r>
      <w:r w:rsidR="009621E6">
        <w:rPr>
          <w:rStyle w:val="text"/>
          <w:rFonts w:ascii="Arial" w:hAnsi="Arial" w:cs="Arial"/>
          <w:color w:val="000000"/>
          <w:sz w:val="20"/>
          <w:szCs w:val="20"/>
        </w:rPr>
        <w:t xml:space="preserve"> as a pedagogue was to ‘guide’ God’s people and watch over them until the coming of Christ. In this way it served as a pedagogue ‘unto Christ.’</w:t>
      </w:r>
    </w:p>
    <w:p w14:paraId="429C5658" w14:textId="77777777" w:rsidR="00AE3ECD" w:rsidRDefault="00AE3ECD" w:rsidP="00EB0C90">
      <w:pPr>
        <w:pStyle w:val="NoSpacing"/>
        <w:ind w:right="-907"/>
        <w:rPr>
          <w:rStyle w:val="text"/>
          <w:rFonts w:ascii="Arial" w:hAnsi="Arial" w:cs="Arial"/>
          <w:color w:val="000000"/>
          <w:sz w:val="20"/>
          <w:szCs w:val="20"/>
        </w:rPr>
      </w:pPr>
    </w:p>
    <w:p w14:paraId="07888681" w14:textId="6FDA67E5" w:rsidR="00AE3ECD" w:rsidRDefault="00AE3ECD" w:rsidP="00EB0C90">
      <w:pPr>
        <w:pStyle w:val="NoSpacing"/>
        <w:ind w:right="-907"/>
        <w:rPr>
          <w:rStyle w:val="text"/>
          <w:rFonts w:ascii="Arial" w:hAnsi="Arial" w:cs="Arial"/>
          <w:i/>
          <w:color w:val="000000"/>
          <w:sz w:val="20"/>
          <w:szCs w:val="20"/>
        </w:rPr>
      </w:pPr>
      <w:r>
        <w:rPr>
          <w:rStyle w:val="text"/>
          <w:rFonts w:ascii="Arial" w:hAnsi="Arial" w:cs="Arial"/>
          <w:color w:val="000000"/>
          <w:sz w:val="20"/>
          <w:szCs w:val="20"/>
        </w:rPr>
        <w:t>Picking up on this last thought of the Law’s role in our coming ‘unto Christ,’ Paul states ‘</w:t>
      </w:r>
      <w:r w:rsidRPr="00EB0C90">
        <w:rPr>
          <w:rStyle w:val="text"/>
          <w:rFonts w:ascii="Arial" w:hAnsi="Arial" w:cs="Arial"/>
          <w:i/>
          <w:color w:val="000000"/>
          <w:sz w:val="20"/>
          <w:szCs w:val="20"/>
        </w:rPr>
        <w:t>that we might be justified by faith</w:t>
      </w:r>
      <w:r>
        <w:rPr>
          <w:rStyle w:val="text"/>
          <w:rFonts w:ascii="Arial" w:hAnsi="Arial" w:cs="Arial"/>
          <w:i/>
          <w:color w:val="000000"/>
          <w:sz w:val="20"/>
          <w:szCs w:val="20"/>
        </w:rPr>
        <w:t xml:space="preserve">’ </w:t>
      </w:r>
      <w:r w:rsidRPr="006B6AEA">
        <w:rPr>
          <w:rStyle w:val="text"/>
          <w:rFonts w:ascii="Arial" w:hAnsi="Arial" w:cs="Arial"/>
          <w:color w:val="000000"/>
          <w:sz w:val="20"/>
          <w:szCs w:val="20"/>
        </w:rPr>
        <w:t>(3:24)</w:t>
      </w:r>
      <w:r>
        <w:rPr>
          <w:rStyle w:val="text"/>
          <w:rFonts w:ascii="Arial" w:hAnsi="Arial" w:cs="Arial"/>
          <w:color w:val="000000"/>
          <w:sz w:val="20"/>
          <w:szCs w:val="20"/>
        </w:rPr>
        <w:t xml:space="preserve">. This is by way of contrast with the end of 3:21: if there was such a thing as </w:t>
      </w:r>
      <w:r w:rsidR="00A9126D">
        <w:rPr>
          <w:rStyle w:val="text"/>
          <w:rFonts w:ascii="Arial" w:hAnsi="Arial" w:cs="Arial"/>
          <w:color w:val="000000"/>
          <w:sz w:val="20"/>
          <w:szCs w:val="20"/>
        </w:rPr>
        <w:t>‘</w:t>
      </w:r>
      <w:r>
        <w:rPr>
          <w:rStyle w:val="text"/>
          <w:rFonts w:ascii="Arial" w:hAnsi="Arial" w:cs="Arial"/>
          <w:color w:val="000000"/>
          <w:sz w:val="20"/>
          <w:szCs w:val="20"/>
        </w:rPr>
        <w:t>life-giving</w:t>
      </w:r>
      <w:r w:rsidR="00A9126D">
        <w:rPr>
          <w:rStyle w:val="text"/>
          <w:rFonts w:ascii="Arial" w:hAnsi="Arial" w:cs="Arial"/>
          <w:color w:val="000000"/>
          <w:sz w:val="20"/>
          <w:szCs w:val="20"/>
        </w:rPr>
        <w:t>’</w:t>
      </w:r>
      <w:r>
        <w:rPr>
          <w:rStyle w:val="text"/>
          <w:rFonts w:ascii="Arial" w:hAnsi="Arial" w:cs="Arial"/>
          <w:color w:val="000000"/>
          <w:sz w:val="20"/>
          <w:szCs w:val="20"/>
        </w:rPr>
        <w:t xml:space="preserve"> Law, then justification would be based on the Law. Paul saw the Law serving a different function: as a pedagogue to guide us to Christ, ‘</w:t>
      </w:r>
      <w:r w:rsidRPr="00EB0C90">
        <w:rPr>
          <w:rStyle w:val="text"/>
          <w:rFonts w:ascii="Arial" w:hAnsi="Arial" w:cs="Arial"/>
          <w:i/>
          <w:color w:val="000000"/>
          <w:sz w:val="20"/>
          <w:szCs w:val="20"/>
        </w:rPr>
        <w:t>that we might be justified by faith</w:t>
      </w:r>
      <w:r>
        <w:rPr>
          <w:rStyle w:val="text"/>
          <w:rFonts w:ascii="Arial" w:hAnsi="Arial" w:cs="Arial"/>
          <w:i/>
          <w:color w:val="000000"/>
          <w:sz w:val="20"/>
          <w:szCs w:val="20"/>
        </w:rPr>
        <w:t>.’</w:t>
      </w:r>
    </w:p>
    <w:p w14:paraId="0B3E9FB5" w14:textId="7C819F5E" w:rsidR="00AE3ECD" w:rsidRDefault="00AE3ECD" w:rsidP="00EB0C90">
      <w:pPr>
        <w:pStyle w:val="NoSpacing"/>
        <w:ind w:right="-907"/>
        <w:rPr>
          <w:rStyle w:val="text"/>
          <w:rFonts w:ascii="Arial" w:hAnsi="Arial" w:cs="Arial"/>
          <w:i/>
          <w:color w:val="000000"/>
          <w:sz w:val="20"/>
          <w:szCs w:val="20"/>
        </w:rPr>
      </w:pPr>
    </w:p>
    <w:p w14:paraId="13CBD755" w14:textId="16AB6944" w:rsidR="00AE3ECD" w:rsidRDefault="00AE3ECD" w:rsidP="00EB0C90">
      <w:pPr>
        <w:pStyle w:val="NoSpacing"/>
        <w:ind w:right="-907"/>
        <w:rPr>
          <w:rStyle w:val="text"/>
          <w:rFonts w:ascii="Arial" w:hAnsi="Arial" w:cs="Arial"/>
          <w:color w:val="000000"/>
          <w:sz w:val="20"/>
          <w:szCs w:val="20"/>
        </w:rPr>
      </w:pPr>
      <w:r>
        <w:rPr>
          <w:rStyle w:val="text"/>
          <w:rFonts w:ascii="Arial" w:hAnsi="Arial" w:cs="Arial"/>
          <w:i/>
          <w:color w:val="000000"/>
          <w:sz w:val="20"/>
          <w:szCs w:val="20"/>
        </w:rPr>
        <w:t>‘</w:t>
      </w:r>
      <w:r w:rsidRPr="00EB0C90">
        <w:rPr>
          <w:rStyle w:val="text"/>
          <w:rFonts w:ascii="Arial" w:hAnsi="Arial" w:cs="Arial"/>
          <w:i/>
          <w:color w:val="000000"/>
          <w:sz w:val="20"/>
          <w:szCs w:val="20"/>
        </w:rPr>
        <w:t xml:space="preserve">Now that faith has come, we are no longer under the supervision of the law’ </w:t>
      </w:r>
      <w:r w:rsidRPr="00EB0C90">
        <w:rPr>
          <w:rStyle w:val="text"/>
          <w:rFonts w:ascii="Arial" w:hAnsi="Arial" w:cs="Arial"/>
          <w:color w:val="000000"/>
          <w:sz w:val="20"/>
          <w:szCs w:val="20"/>
        </w:rPr>
        <w:t>(3:25)</w:t>
      </w:r>
      <w:r>
        <w:rPr>
          <w:rStyle w:val="text"/>
          <w:rFonts w:ascii="Arial" w:hAnsi="Arial" w:cs="Arial"/>
          <w:color w:val="000000"/>
          <w:sz w:val="20"/>
          <w:szCs w:val="20"/>
        </w:rPr>
        <w:t>. As a pedagogue</w:t>
      </w:r>
      <w:r w:rsidR="00AA356B">
        <w:rPr>
          <w:rStyle w:val="text"/>
          <w:rFonts w:ascii="Arial" w:hAnsi="Arial" w:cs="Arial"/>
          <w:color w:val="000000"/>
          <w:sz w:val="20"/>
          <w:szCs w:val="20"/>
        </w:rPr>
        <w:t>, the Law served to lead us to Christ, which means that with the coming of ‘</w:t>
      </w:r>
      <w:r w:rsidR="00AA356B" w:rsidRPr="00AA356B">
        <w:rPr>
          <w:rStyle w:val="text"/>
          <w:rFonts w:ascii="Arial" w:hAnsi="Arial" w:cs="Arial"/>
          <w:i/>
          <w:color w:val="000000"/>
          <w:sz w:val="20"/>
          <w:szCs w:val="20"/>
        </w:rPr>
        <w:t>faith’</w:t>
      </w:r>
      <w:r w:rsidR="00AA356B">
        <w:rPr>
          <w:rStyle w:val="text"/>
          <w:rFonts w:ascii="Arial" w:hAnsi="Arial" w:cs="Arial"/>
          <w:color w:val="000000"/>
          <w:sz w:val="20"/>
          <w:szCs w:val="20"/>
        </w:rPr>
        <w:t xml:space="preserve"> (literally ‘the faith’), the pedagogue has no further function. The clear implication is that the Law has no further role in the lives of those who are in Christ. This means the Galatians Gentile Christians are under no obligation to the Law at all. </w:t>
      </w:r>
    </w:p>
    <w:p w14:paraId="48F220A2" w14:textId="0BDAB2E8" w:rsidR="00AA356B" w:rsidRDefault="00AA356B" w:rsidP="00EB0C90">
      <w:pPr>
        <w:pStyle w:val="NoSpacing"/>
        <w:ind w:right="-907"/>
        <w:rPr>
          <w:rStyle w:val="text"/>
          <w:rFonts w:ascii="Arial" w:hAnsi="Arial" w:cs="Arial"/>
          <w:color w:val="000000"/>
          <w:sz w:val="20"/>
          <w:szCs w:val="20"/>
        </w:rPr>
      </w:pPr>
    </w:p>
    <w:p w14:paraId="7216768B" w14:textId="2558ED28" w:rsidR="00011B7B" w:rsidRDefault="00AA356B" w:rsidP="00EB0C90">
      <w:pPr>
        <w:pStyle w:val="NoSpacing"/>
        <w:ind w:right="-907"/>
        <w:rPr>
          <w:rStyle w:val="text"/>
          <w:rFonts w:ascii="Arial" w:hAnsi="Arial" w:cs="Arial"/>
          <w:color w:val="000000"/>
          <w:sz w:val="20"/>
          <w:szCs w:val="20"/>
        </w:rPr>
      </w:pPr>
      <w:r>
        <w:rPr>
          <w:rStyle w:val="text"/>
          <w:rFonts w:ascii="Arial" w:hAnsi="Arial" w:cs="Arial"/>
          <w:color w:val="000000"/>
          <w:sz w:val="20"/>
          <w:szCs w:val="20"/>
        </w:rPr>
        <w:t>‘</w:t>
      </w:r>
      <w:r w:rsidRPr="00AA356B">
        <w:rPr>
          <w:rStyle w:val="text"/>
          <w:rFonts w:ascii="Arial" w:hAnsi="Arial" w:cs="Arial"/>
          <w:i/>
          <w:color w:val="000000"/>
          <w:sz w:val="20"/>
          <w:szCs w:val="20"/>
        </w:rPr>
        <w:t xml:space="preserve">You are all sons of God through faith in Christ Jesus’ </w:t>
      </w:r>
      <w:r w:rsidRPr="00AA356B">
        <w:rPr>
          <w:rStyle w:val="text"/>
          <w:rFonts w:ascii="Arial" w:hAnsi="Arial" w:cs="Arial"/>
          <w:color w:val="000000"/>
          <w:sz w:val="20"/>
          <w:szCs w:val="20"/>
        </w:rPr>
        <w:t>(3:26).</w:t>
      </w:r>
      <w:r>
        <w:rPr>
          <w:rStyle w:val="text"/>
          <w:rFonts w:ascii="Arial" w:hAnsi="Arial" w:cs="Arial"/>
          <w:color w:val="000000"/>
          <w:sz w:val="20"/>
          <w:szCs w:val="20"/>
        </w:rPr>
        <w:t xml:space="preserve"> This verse is the first of three explanatory clauses </w:t>
      </w:r>
      <w:r w:rsidR="00EF13C7">
        <w:rPr>
          <w:rStyle w:val="text"/>
          <w:rFonts w:ascii="Arial" w:hAnsi="Arial" w:cs="Arial"/>
          <w:color w:val="000000"/>
          <w:sz w:val="20"/>
          <w:szCs w:val="20"/>
        </w:rPr>
        <w:t xml:space="preserve">(v.26, v.27, v.28b) </w:t>
      </w:r>
      <w:r>
        <w:rPr>
          <w:rStyle w:val="text"/>
          <w:rFonts w:ascii="Arial" w:hAnsi="Arial" w:cs="Arial"/>
          <w:color w:val="000000"/>
          <w:sz w:val="20"/>
          <w:szCs w:val="20"/>
        </w:rPr>
        <w:t>that conclude with a final result clause in 3:29</w:t>
      </w:r>
      <w:r w:rsidR="00EF13C7">
        <w:rPr>
          <w:rStyle w:val="text"/>
          <w:rFonts w:ascii="Arial" w:hAnsi="Arial" w:cs="Arial"/>
          <w:color w:val="000000"/>
          <w:sz w:val="20"/>
          <w:szCs w:val="20"/>
        </w:rPr>
        <w:t>. The shift from ‘</w:t>
      </w:r>
      <w:r w:rsidR="00EF13C7" w:rsidRPr="00EF13C7">
        <w:rPr>
          <w:rStyle w:val="text"/>
          <w:rFonts w:ascii="Arial" w:hAnsi="Arial" w:cs="Arial"/>
          <w:i/>
          <w:color w:val="000000"/>
          <w:sz w:val="20"/>
          <w:szCs w:val="20"/>
        </w:rPr>
        <w:t>we’</w:t>
      </w:r>
      <w:r w:rsidR="00EF13C7">
        <w:rPr>
          <w:rStyle w:val="text"/>
          <w:rFonts w:ascii="Arial" w:hAnsi="Arial" w:cs="Arial"/>
          <w:color w:val="000000"/>
          <w:sz w:val="20"/>
          <w:szCs w:val="20"/>
        </w:rPr>
        <w:t xml:space="preserve"> in 3:25 is to ‘</w:t>
      </w:r>
      <w:r w:rsidR="00EF13C7" w:rsidRPr="00EF13C7">
        <w:rPr>
          <w:rStyle w:val="text"/>
          <w:rFonts w:ascii="Arial" w:hAnsi="Arial" w:cs="Arial"/>
          <w:i/>
          <w:color w:val="000000"/>
          <w:sz w:val="20"/>
          <w:szCs w:val="20"/>
        </w:rPr>
        <w:t>you’</w:t>
      </w:r>
      <w:r w:rsidR="00EF13C7">
        <w:rPr>
          <w:rStyle w:val="text"/>
          <w:rFonts w:ascii="Arial" w:hAnsi="Arial" w:cs="Arial"/>
          <w:color w:val="000000"/>
          <w:sz w:val="20"/>
          <w:szCs w:val="20"/>
        </w:rPr>
        <w:t xml:space="preserve"> (plural). The emphasis is at the beginning and the end of his sentence: ‘</w:t>
      </w:r>
      <w:r w:rsidR="00EF13C7" w:rsidRPr="00EF13C7">
        <w:rPr>
          <w:rStyle w:val="text"/>
          <w:rFonts w:ascii="Arial" w:hAnsi="Arial" w:cs="Arial"/>
          <w:i/>
          <w:color w:val="000000"/>
          <w:sz w:val="20"/>
          <w:szCs w:val="20"/>
        </w:rPr>
        <w:t>You all … in Christ Jesus.</w:t>
      </w:r>
      <w:r w:rsidR="00EF13C7">
        <w:rPr>
          <w:rStyle w:val="text"/>
          <w:rFonts w:ascii="Arial" w:hAnsi="Arial" w:cs="Arial"/>
          <w:color w:val="000000"/>
          <w:sz w:val="20"/>
          <w:szCs w:val="20"/>
        </w:rPr>
        <w:t>’ As you are in Christ Jesus you are sons of God through faith. Paul’s emphasis is on the believer’s new position (being ‘in Christ’) that has come about ‘through the faith’ (Paul’s wording). By being ‘</w:t>
      </w:r>
      <w:r w:rsidR="00EF13C7" w:rsidRPr="00BC0F51">
        <w:rPr>
          <w:rStyle w:val="text"/>
          <w:rFonts w:ascii="Arial" w:hAnsi="Arial" w:cs="Arial"/>
          <w:i/>
          <w:color w:val="000000"/>
          <w:sz w:val="20"/>
          <w:szCs w:val="20"/>
        </w:rPr>
        <w:t>in Christ Jesus’</w:t>
      </w:r>
      <w:r w:rsidR="00EF13C7">
        <w:rPr>
          <w:rStyle w:val="text"/>
          <w:rFonts w:ascii="Arial" w:hAnsi="Arial" w:cs="Arial"/>
          <w:color w:val="000000"/>
          <w:sz w:val="20"/>
          <w:szCs w:val="20"/>
        </w:rPr>
        <w:t xml:space="preserve"> you are ‘</w:t>
      </w:r>
      <w:r w:rsidR="00EF13C7" w:rsidRPr="00BC0F51">
        <w:rPr>
          <w:rStyle w:val="text"/>
          <w:rFonts w:ascii="Arial" w:hAnsi="Arial" w:cs="Arial"/>
          <w:i/>
          <w:color w:val="000000"/>
          <w:sz w:val="20"/>
          <w:szCs w:val="20"/>
        </w:rPr>
        <w:t>sons of God’</w:t>
      </w:r>
      <w:r w:rsidR="00BC0F51">
        <w:rPr>
          <w:rStyle w:val="text"/>
          <w:rFonts w:ascii="Arial" w:hAnsi="Arial" w:cs="Arial"/>
          <w:color w:val="000000"/>
          <w:sz w:val="20"/>
          <w:szCs w:val="20"/>
        </w:rPr>
        <w:t xml:space="preserve"> and this comes about ‘</w:t>
      </w:r>
      <w:r w:rsidR="00BC0F51" w:rsidRPr="00BC0F51">
        <w:rPr>
          <w:rStyle w:val="text"/>
          <w:rFonts w:ascii="Arial" w:hAnsi="Arial" w:cs="Arial"/>
          <w:i/>
          <w:color w:val="000000"/>
          <w:sz w:val="20"/>
          <w:szCs w:val="20"/>
        </w:rPr>
        <w:t>through faith</w:t>
      </w:r>
      <w:r w:rsidR="00BC0F51">
        <w:rPr>
          <w:rStyle w:val="text"/>
          <w:rFonts w:ascii="Arial" w:hAnsi="Arial" w:cs="Arial"/>
          <w:color w:val="000000"/>
          <w:sz w:val="20"/>
          <w:szCs w:val="20"/>
        </w:rPr>
        <w:t>,’ by trusting Christ and not by doing Law.</w:t>
      </w:r>
    </w:p>
    <w:p w14:paraId="5F8EDE0A" w14:textId="06E8FC8E" w:rsidR="00BC0F51" w:rsidRDefault="00BC0F51" w:rsidP="00EB0C90">
      <w:pPr>
        <w:pStyle w:val="NoSpacing"/>
        <w:ind w:right="-907"/>
        <w:rPr>
          <w:rStyle w:val="text"/>
          <w:rFonts w:ascii="Arial" w:hAnsi="Arial" w:cs="Arial"/>
          <w:color w:val="000000"/>
          <w:sz w:val="20"/>
          <w:szCs w:val="20"/>
        </w:rPr>
      </w:pPr>
    </w:p>
    <w:p w14:paraId="332D7BAC" w14:textId="1B1D5FDE" w:rsidR="00BC0F51" w:rsidRDefault="00BC0F51" w:rsidP="00EB0C90">
      <w:pPr>
        <w:pStyle w:val="NoSpacing"/>
        <w:ind w:right="-907"/>
        <w:rPr>
          <w:rStyle w:val="text"/>
          <w:rFonts w:ascii="Arial" w:hAnsi="Arial" w:cs="Arial"/>
          <w:color w:val="000000"/>
          <w:sz w:val="20"/>
          <w:szCs w:val="20"/>
        </w:rPr>
      </w:pPr>
      <w:r>
        <w:rPr>
          <w:rStyle w:val="text"/>
          <w:rFonts w:ascii="Arial" w:hAnsi="Arial" w:cs="Arial"/>
          <w:color w:val="000000"/>
          <w:sz w:val="20"/>
          <w:szCs w:val="20"/>
        </w:rPr>
        <w:t>The source of the Galatians new life is ‘</w:t>
      </w:r>
      <w:r w:rsidRPr="00BC0F51">
        <w:rPr>
          <w:rStyle w:val="text"/>
          <w:rFonts w:ascii="Arial" w:hAnsi="Arial" w:cs="Arial"/>
          <w:i/>
          <w:color w:val="000000"/>
          <w:sz w:val="20"/>
          <w:szCs w:val="20"/>
        </w:rPr>
        <w:t>in Christ Jesus’</w:t>
      </w:r>
      <w:r>
        <w:rPr>
          <w:rStyle w:val="text"/>
          <w:rFonts w:ascii="Arial" w:hAnsi="Arial" w:cs="Arial"/>
          <w:color w:val="000000"/>
          <w:sz w:val="20"/>
          <w:szCs w:val="20"/>
        </w:rPr>
        <w:t xml:space="preserve"> and the means of gaining that new life is ‘</w:t>
      </w:r>
      <w:r w:rsidRPr="00BC0F51">
        <w:rPr>
          <w:rStyle w:val="text"/>
          <w:rFonts w:ascii="Arial" w:hAnsi="Arial" w:cs="Arial"/>
          <w:i/>
          <w:color w:val="000000"/>
          <w:sz w:val="20"/>
          <w:szCs w:val="20"/>
        </w:rPr>
        <w:t>through faith</w:t>
      </w:r>
      <w:r>
        <w:rPr>
          <w:rStyle w:val="text"/>
          <w:rFonts w:ascii="Arial" w:hAnsi="Arial" w:cs="Arial"/>
          <w:color w:val="000000"/>
          <w:sz w:val="20"/>
          <w:szCs w:val="20"/>
        </w:rPr>
        <w:t>.’ The standing of the Galatian believers is that they ‘</w:t>
      </w:r>
      <w:r w:rsidRPr="00BC0F51">
        <w:rPr>
          <w:rStyle w:val="text"/>
          <w:rFonts w:ascii="Arial" w:hAnsi="Arial" w:cs="Arial"/>
          <w:i/>
          <w:color w:val="000000"/>
          <w:sz w:val="20"/>
          <w:szCs w:val="20"/>
        </w:rPr>
        <w:t>all sons of God</w:t>
      </w:r>
      <w:r>
        <w:rPr>
          <w:rStyle w:val="text"/>
          <w:rFonts w:ascii="Arial" w:hAnsi="Arial" w:cs="Arial"/>
          <w:i/>
          <w:color w:val="000000"/>
          <w:sz w:val="20"/>
          <w:szCs w:val="20"/>
        </w:rPr>
        <w:t>,</w:t>
      </w:r>
      <w:r w:rsidRPr="00BC0F51">
        <w:rPr>
          <w:rStyle w:val="text"/>
          <w:rFonts w:ascii="Arial" w:hAnsi="Arial" w:cs="Arial"/>
          <w:i/>
          <w:color w:val="000000"/>
          <w:sz w:val="20"/>
          <w:szCs w:val="20"/>
        </w:rPr>
        <w:t>’</w:t>
      </w:r>
      <w:r>
        <w:rPr>
          <w:rStyle w:val="text"/>
          <w:rFonts w:ascii="Arial" w:hAnsi="Arial" w:cs="Arial"/>
          <w:i/>
          <w:color w:val="000000"/>
          <w:sz w:val="20"/>
          <w:szCs w:val="20"/>
        </w:rPr>
        <w:t xml:space="preserve"> </w:t>
      </w:r>
      <w:r w:rsidRPr="00BC0F51">
        <w:rPr>
          <w:rStyle w:val="text"/>
          <w:rFonts w:ascii="Arial" w:hAnsi="Arial" w:cs="Arial"/>
          <w:color w:val="000000"/>
          <w:sz w:val="20"/>
          <w:szCs w:val="20"/>
        </w:rPr>
        <w:t>both</w:t>
      </w:r>
      <w:r>
        <w:rPr>
          <w:rStyle w:val="text"/>
          <w:rFonts w:ascii="Arial" w:hAnsi="Arial" w:cs="Arial"/>
          <w:color w:val="000000"/>
          <w:sz w:val="20"/>
          <w:szCs w:val="20"/>
        </w:rPr>
        <w:t xml:space="preserve"> men and women. The reason for the choice of ‘sons’ is two-fold. First, Abraham’s true descendants, his ‘sons,’ live by faith in Christ. Second, we ourselves become ‘sons’ because the ultimate ‘son’ of Abraham’s lineage is Christ Himself (4:4,6) who is God’s Son</w:t>
      </w:r>
      <w:r w:rsidR="003C74FD">
        <w:rPr>
          <w:rStyle w:val="text"/>
          <w:rFonts w:ascii="Arial" w:hAnsi="Arial" w:cs="Arial"/>
          <w:color w:val="000000"/>
          <w:sz w:val="20"/>
          <w:szCs w:val="20"/>
        </w:rPr>
        <w:t>. The ultimate significance of this sentence is that Paul is here addressing Gentiles, who by being in Christ Jesus through faith, are thereby among the true heirs of Abraham, the man of faith – and this completely apart from any adherence to the Law.</w:t>
      </w:r>
      <w:bookmarkStart w:id="7" w:name="_GoBack"/>
      <w:bookmarkEnd w:id="7"/>
    </w:p>
    <w:p w14:paraId="50F39739" w14:textId="2BFD3BCD" w:rsidR="003C74FD" w:rsidRDefault="003C74FD" w:rsidP="00EB0C90">
      <w:pPr>
        <w:pStyle w:val="NoSpacing"/>
        <w:ind w:right="-907"/>
        <w:rPr>
          <w:rStyle w:val="text"/>
          <w:rFonts w:ascii="Arial" w:hAnsi="Arial" w:cs="Arial"/>
          <w:color w:val="000000"/>
          <w:sz w:val="20"/>
          <w:szCs w:val="20"/>
        </w:rPr>
      </w:pPr>
    </w:p>
    <w:p w14:paraId="210FF13B" w14:textId="77777777" w:rsidR="007F4E7E" w:rsidRDefault="003C74FD" w:rsidP="00EB0C90">
      <w:pPr>
        <w:pStyle w:val="NoSpacing"/>
        <w:ind w:right="-907"/>
        <w:rPr>
          <w:rStyle w:val="text"/>
          <w:rFonts w:ascii="Arial" w:hAnsi="Arial" w:cs="Arial"/>
          <w:color w:val="000000"/>
          <w:sz w:val="20"/>
          <w:szCs w:val="20"/>
        </w:rPr>
      </w:pPr>
      <w:r>
        <w:rPr>
          <w:rStyle w:val="text"/>
          <w:rFonts w:ascii="Arial" w:hAnsi="Arial" w:cs="Arial"/>
          <w:color w:val="000000"/>
          <w:sz w:val="20"/>
          <w:szCs w:val="20"/>
        </w:rPr>
        <w:t>‘</w:t>
      </w:r>
      <w:r w:rsidRPr="003C74FD">
        <w:rPr>
          <w:rStyle w:val="text"/>
          <w:rFonts w:ascii="Arial" w:hAnsi="Arial" w:cs="Arial"/>
          <w:i/>
          <w:color w:val="000000"/>
          <w:sz w:val="20"/>
          <w:szCs w:val="20"/>
        </w:rPr>
        <w:t>For all of you who were baptized into Christ have clothed yourselves with Christ.</w:t>
      </w:r>
      <w:r w:rsidRPr="003C74FD">
        <w:rPr>
          <w:rStyle w:val="text"/>
          <w:rFonts w:ascii="Arial" w:hAnsi="Arial" w:cs="Arial"/>
          <w:bCs/>
          <w:i/>
          <w:color w:val="000000"/>
          <w:sz w:val="20"/>
          <w:szCs w:val="20"/>
          <w:vertAlign w:val="superscript"/>
        </w:rPr>
        <w:t>28 </w:t>
      </w:r>
      <w:r w:rsidRPr="003C74FD">
        <w:rPr>
          <w:rStyle w:val="text"/>
          <w:rFonts w:ascii="Arial" w:hAnsi="Arial" w:cs="Arial"/>
          <w:i/>
          <w:color w:val="000000"/>
          <w:sz w:val="20"/>
          <w:szCs w:val="20"/>
        </w:rPr>
        <w:t xml:space="preserve">There is neither Jew nor Greek, slave nor free, male nor female …’ </w:t>
      </w:r>
      <w:r w:rsidRPr="004B2B3C">
        <w:rPr>
          <w:rStyle w:val="text"/>
          <w:rFonts w:ascii="Arial" w:hAnsi="Arial" w:cs="Arial"/>
          <w:color w:val="000000"/>
          <w:sz w:val="20"/>
          <w:szCs w:val="20"/>
        </w:rPr>
        <w:t>(3:27,28a).</w:t>
      </w:r>
      <w:r>
        <w:rPr>
          <w:rStyle w:val="text"/>
          <w:rFonts w:ascii="Arial" w:hAnsi="Arial" w:cs="Arial"/>
          <w:color w:val="000000"/>
          <w:sz w:val="20"/>
          <w:szCs w:val="20"/>
        </w:rPr>
        <w:t xml:space="preserve"> Paul will now explain what it means for them to be ‘in Christ,’ and at the same time, how they can know with full certainty that they are God’s children without going backwards to doing (parts of) the Law. He reminds them of their point of entry into the Christian community – their baptism in water. </w:t>
      </w:r>
      <w:r w:rsidR="007F4E7E">
        <w:rPr>
          <w:rStyle w:val="text"/>
          <w:rFonts w:ascii="Arial" w:hAnsi="Arial" w:cs="Arial"/>
          <w:color w:val="000000"/>
          <w:sz w:val="20"/>
          <w:szCs w:val="20"/>
        </w:rPr>
        <w:t>Two points need to be made. First, their baptism served for them the role circumcision served for the Jewish community, as the rite of passage, for the Galatians into the Christian community. Those who by faith are now ‘in Christ’ have by their baptism ‘into Christ’ ‘put on Christ.’ Christ Himself is the centre of their new identity as children of God.</w:t>
      </w:r>
    </w:p>
    <w:p w14:paraId="32F7DD61" w14:textId="77777777" w:rsidR="007F4E7E" w:rsidRDefault="007F4E7E" w:rsidP="00EB0C90">
      <w:pPr>
        <w:pStyle w:val="NoSpacing"/>
        <w:ind w:right="-907"/>
        <w:rPr>
          <w:rStyle w:val="text"/>
          <w:rFonts w:ascii="Arial" w:hAnsi="Arial" w:cs="Arial"/>
          <w:color w:val="000000"/>
          <w:sz w:val="20"/>
          <w:szCs w:val="20"/>
        </w:rPr>
      </w:pPr>
    </w:p>
    <w:p w14:paraId="05F1421B" w14:textId="15B87D51" w:rsidR="000E2DCE" w:rsidRDefault="007F4E7E" w:rsidP="00EB0C90">
      <w:pPr>
        <w:pStyle w:val="NoSpacing"/>
        <w:ind w:right="-907"/>
        <w:rPr>
          <w:rStyle w:val="text"/>
          <w:rFonts w:ascii="Arial" w:hAnsi="Arial" w:cs="Arial"/>
          <w:color w:val="000000"/>
          <w:sz w:val="20"/>
          <w:szCs w:val="20"/>
        </w:rPr>
      </w:pPr>
      <w:r>
        <w:rPr>
          <w:rStyle w:val="text"/>
          <w:rFonts w:ascii="Arial" w:hAnsi="Arial" w:cs="Arial"/>
          <w:color w:val="000000"/>
          <w:sz w:val="20"/>
          <w:szCs w:val="20"/>
        </w:rPr>
        <w:t>Second, while the Jewish ‘rite of passage’ was reserved for males only, in the new community of God’s people, entered into by faith in Christ and experienced by the coming of the Spirit, the ‘rite of entry’ was available to all. This is very much in Paul’s thinking, shown by the clause that follows where Paul singles out the three most obvious ways people are ‘distinguished’ from each other and so separated – ethnicity (</w:t>
      </w:r>
      <w:r w:rsidRPr="007F4E7E">
        <w:rPr>
          <w:rStyle w:val="text"/>
          <w:rFonts w:ascii="Arial" w:hAnsi="Arial" w:cs="Arial"/>
          <w:i/>
          <w:color w:val="000000"/>
          <w:sz w:val="20"/>
          <w:szCs w:val="20"/>
        </w:rPr>
        <w:t>Jew</w:t>
      </w:r>
      <w:r>
        <w:rPr>
          <w:rStyle w:val="text"/>
          <w:rFonts w:ascii="Arial" w:hAnsi="Arial" w:cs="Arial"/>
          <w:color w:val="000000"/>
          <w:sz w:val="20"/>
          <w:szCs w:val="20"/>
        </w:rPr>
        <w:t xml:space="preserve"> and </w:t>
      </w:r>
      <w:r w:rsidRPr="007F4E7E">
        <w:rPr>
          <w:rStyle w:val="text"/>
          <w:rFonts w:ascii="Arial" w:hAnsi="Arial" w:cs="Arial"/>
          <w:i/>
          <w:color w:val="000000"/>
          <w:sz w:val="20"/>
          <w:szCs w:val="20"/>
        </w:rPr>
        <w:t>Greek</w:t>
      </w:r>
      <w:r>
        <w:rPr>
          <w:rStyle w:val="text"/>
          <w:rFonts w:ascii="Arial" w:hAnsi="Arial" w:cs="Arial"/>
          <w:color w:val="000000"/>
          <w:sz w:val="20"/>
          <w:szCs w:val="20"/>
        </w:rPr>
        <w:t>), social status (</w:t>
      </w:r>
      <w:r w:rsidRPr="007F4E7E">
        <w:rPr>
          <w:rStyle w:val="text"/>
          <w:rFonts w:ascii="Arial" w:hAnsi="Arial" w:cs="Arial"/>
          <w:i/>
          <w:color w:val="000000"/>
          <w:sz w:val="20"/>
          <w:szCs w:val="20"/>
        </w:rPr>
        <w:t>slave</w:t>
      </w:r>
      <w:r>
        <w:rPr>
          <w:rStyle w:val="text"/>
          <w:rFonts w:ascii="Arial" w:hAnsi="Arial" w:cs="Arial"/>
          <w:color w:val="000000"/>
          <w:sz w:val="20"/>
          <w:szCs w:val="20"/>
        </w:rPr>
        <w:t xml:space="preserve"> and </w:t>
      </w:r>
      <w:r w:rsidRPr="007F4E7E">
        <w:rPr>
          <w:rStyle w:val="text"/>
          <w:rFonts w:ascii="Arial" w:hAnsi="Arial" w:cs="Arial"/>
          <w:i/>
          <w:color w:val="000000"/>
          <w:sz w:val="20"/>
          <w:szCs w:val="20"/>
        </w:rPr>
        <w:t>free</w:t>
      </w:r>
      <w:r>
        <w:rPr>
          <w:rStyle w:val="text"/>
          <w:rFonts w:ascii="Arial" w:hAnsi="Arial" w:cs="Arial"/>
          <w:color w:val="000000"/>
          <w:sz w:val="20"/>
          <w:szCs w:val="20"/>
        </w:rPr>
        <w:t>)</w:t>
      </w:r>
      <w:r w:rsidR="000E2DCE">
        <w:rPr>
          <w:rStyle w:val="text"/>
          <w:rFonts w:ascii="Arial" w:hAnsi="Arial" w:cs="Arial"/>
          <w:color w:val="000000"/>
          <w:sz w:val="20"/>
          <w:szCs w:val="20"/>
        </w:rPr>
        <w:t xml:space="preserve"> and gender (</w:t>
      </w:r>
      <w:r w:rsidR="000E2DCE" w:rsidRPr="000E2DCE">
        <w:rPr>
          <w:rStyle w:val="text"/>
          <w:rFonts w:ascii="Arial" w:hAnsi="Arial" w:cs="Arial"/>
          <w:i/>
          <w:color w:val="000000"/>
          <w:sz w:val="20"/>
          <w:szCs w:val="20"/>
        </w:rPr>
        <w:t>male</w:t>
      </w:r>
      <w:r w:rsidR="000E2DCE">
        <w:rPr>
          <w:rStyle w:val="text"/>
          <w:rFonts w:ascii="Arial" w:hAnsi="Arial" w:cs="Arial"/>
          <w:color w:val="000000"/>
          <w:sz w:val="20"/>
          <w:szCs w:val="20"/>
        </w:rPr>
        <w:t xml:space="preserve"> and </w:t>
      </w:r>
      <w:r w:rsidR="000E2DCE" w:rsidRPr="000E2DCE">
        <w:rPr>
          <w:rStyle w:val="text"/>
          <w:rFonts w:ascii="Arial" w:hAnsi="Arial" w:cs="Arial"/>
          <w:i/>
          <w:color w:val="000000"/>
          <w:sz w:val="20"/>
          <w:szCs w:val="20"/>
        </w:rPr>
        <w:t>female</w:t>
      </w:r>
      <w:r w:rsidR="000E2DCE">
        <w:rPr>
          <w:rStyle w:val="text"/>
          <w:rFonts w:ascii="Arial" w:hAnsi="Arial" w:cs="Arial"/>
          <w:color w:val="000000"/>
          <w:sz w:val="20"/>
          <w:szCs w:val="20"/>
        </w:rPr>
        <w:t>). All have now been made ‘one’ in Christ.</w:t>
      </w:r>
      <w:r>
        <w:rPr>
          <w:rStyle w:val="text"/>
          <w:rFonts w:ascii="Arial" w:hAnsi="Arial" w:cs="Arial"/>
          <w:color w:val="000000"/>
          <w:sz w:val="20"/>
          <w:szCs w:val="20"/>
        </w:rPr>
        <w:t xml:space="preserve"> </w:t>
      </w:r>
      <w:r w:rsidR="000E2DCE">
        <w:rPr>
          <w:rStyle w:val="text"/>
          <w:rFonts w:ascii="Arial" w:hAnsi="Arial" w:cs="Arial"/>
          <w:color w:val="000000"/>
          <w:sz w:val="20"/>
          <w:szCs w:val="20"/>
        </w:rPr>
        <w:t>The very thing that excluded women from full participation in Israel, the fact that they were ‘female,’ and could not be circumcised, has been set aside in Christ. ‘</w:t>
      </w:r>
      <w:r w:rsidR="000E2DCE" w:rsidRPr="000E2DCE">
        <w:rPr>
          <w:rStyle w:val="text"/>
          <w:rFonts w:ascii="Arial" w:hAnsi="Arial" w:cs="Arial"/>
          <w:i/>
          <w:color w:val="000000"/>
          <w:sz w:val="20"/>
          <w:szCs w:val="20"/>
        </w:rPr>
        <w:t>All of you’</w:t>
      </w:r>
      <w:r w:rsidR="000E2DCE">
        <w:rPr>
          <w:rStyle w:val="text"/>
          <w:rFonts w:ascii="Arial" w:hAnsi="Arial" w:cs="Arial"/>
          <w:color w:val="000000"/>
          <w:sz w:val="20"/>
          <w:szCs w:val="20"/>
        </w:rPr>
        <w:t xml:space="preserve"> were baptised into Christ and so ‘</w:t>
      </w:r>
      <w:r w:rsidR="000E2DCE" w:rsidRPr="000E2DCE">
        <w:rPr>
          <w:rStyle w:val="text"/>
          <w:rFonts w:ascii="Arial" w:hAnsi="Arial" w:cs="Arial"/>
          <w:i/>
          <w:color w:val="000000"/>
          <w:sz w:val="20"/>
          <w:szCs w:val="20"/>
        </w:rPr>
        <w:t>all of you’</w:t>
      </w:r>
      <w:r w:rsidR="000E2DCE">
        <w:rPr>
          <w:rStyle w:val="text"/>
          <w:rFonts w:ascii="Arial" w:hAnsi="Arial" w:cs="Arial"/>
          <w:color w:val="000000"/>
          <w:sz w:val="20"/>
          <w:szCs w:val="20"/>
        </w:rPr>
        <w:t xml:space="preserve"> have had the same ‘rite of passage.’</w:t>
      </w:r>
    </w:p>
    <w:p w14:paraId="61AC5854" w14:textId="5D5F63DD" w:rsidR="000E2DCE" w:rsidRDefault="000A34DC" w:rsidP="00EB0C90">
      <w:pPr>
        <w:pStyle w:val="NoSpacing"/>
        <w:ind w:right="-907"/>
        <w:rPr>
          <w:rStyle w:val="text"/>
          <w:rFonts w:ascii="Arial" w:hAnsi="Arial" w:cs="Arial"/>
          <w:color w:val="000000"/>
          <w:sz w:val="20"/>
          <w:szCs w:val="20"/>
        </w:rPr>
      </w:pPr>
      <w:r>
        <w:rPr>
          <w:rStyle w:val="text"/>
          <w:rFonts w:ascii="Arial" w:hAnsi="Arial" w:cs="Arial"/>
          <w:color w:val="000000"/>
          <w:sz w:val="20"/>
          <w:szCs w:val="20"/>
        </w:rPr>
        <w:t xml:space="preserve"> </w:t>
      </w:r>
    </w:p>
    <w:p w14:paraId="107B4BE0" w14:textId="77777777" w:rsidR="000B5215" w:rsidRDefault="00565EC1" w:rsidP="00EB0C90">
      <w:pPr>
        <w:pStyle w:val="NoSpacing"/>
        <w:ind w:right="-907"/>
        <w:rPr>
          <w:rStyle w:val="text"/>
          <w:rFonts w:ascii="Arial" w:hAnsi="Arial" w:cs="Arial"/>
          <w:color w:val="000000"/>
          <w:sz w:val="20"/>
          <w:szCs w:val="20"/>
        </w:rPr>
      </w:pPr>
      <w:r>
        <w:rPr>
          <w:rStyle w:val="text"/>
          <w:rFonts w:ascii="Arial" w:hAnsi="Arial" w:cs="Arial"/>
          <w:color w:val="000000"/>
          <w:sz w:val="20"/>
          <w:szCs w:val="20"/>
        </w:rPr>
        <w:t xml:space="preserve">Paul saw water baptism was the common entry point into the Christian community for everyone, irrespective of race, social status or gender. He assumed all had been baptised and that their baptism was by total immersion. He knew no other kind of baptism and aligning it with burial (Romans 6) only made sense if immersion was in view. He saw that a baptised believer was uniquely identifying himself </w:t>
      </w:r>
      <w:r w:rsidR="000B5215">
        <w:rPr>
          <w:rStyle w:val="text"/>
          <w:rFonts w:ascii="Arial" w:hAnsi="Arial" w:cs="Arial"/>
          <w:color w:val="000000"/>
          <w:sz w:val="20"/>
          <w:szCs w:val="20"/>
        </w:rPr>
        <w:t xml:space="preserve">or herself </w:t>
      </w:r>
      <w:r>
        <w:rPr>
          <w:rStyle w:val="text"/>
          <w:rFonts w:ascii="Arial" w:hAnsi="Arial" w:cs="Arial"/>
          <w:color w:val="000000"/>
          <w:sz w:val="20"/>
          <w:szCs w:val="20"/>
        </w:rPr>
        <w:t xml:space="preserve">with Christ in His death and resurrection. Paul never explicitly related regeneration to water baptism; </w:t>
      </w:r>
      <w:r w:rsidR="003C755F">
        <w:rPr>
          <w:rStyle w:val="text"/>
          <w:rFonts w:ascii="Arial" w:hAnsi="Arial" w:cs="Arial"/>
          <w:color w:val="000000"/>
          <w:sz w:val="20"/>
          <w:szCs w:val="20"/>
        </w:rPr>
        <w:t>regeneration</w:t>
      </w:r>
      <w:r>
        <w:rPr>
          <w:rStyle w:val="text"/>
          <w:rFonts w:ascii="Arial" w:hAnsi="Arial" w:cs="Arial"/>
          <w:color w:val="000000"/>
          <w:sz w:val="20"/>
          <w:szCs w:val="20"/>
        </w:rPr>
        <w:t xml:space="preserve"> was a separate work of the Spirit</w:t>
      </w:r>
      <w:r w:rsidR="000B5215">
        <w:rPr>
          <w:rStyle w:val="text"/>
          <w:rFonts w:ascii="Arial" w:hAnsi="Arial" w:cs="Arial"/>
          <w:color w:val="000000"/>
          <w:sz w:val="20"/>
          <w:szCs w:val="20"/>
        </w:rPr>
        <w:t>.</w:t>
      </w:r>
    </w:p>
    <w:p w14:paraId="44891C25" w14:textId="77777777" w:rsidR="000B5215" w:rsidRDefault="000B5215" w:rsidP="00EB0C90">
      <w:pPr>
        <w:pStyle w:val="NoSpacing"/>
        <w:ind w:right="-907"/>
        <w:rPr>
          <w:rStyle w:val="text"/>
          <w:rFonts w:ascii="Arial" w:hAnsi="Arial" w:cs="Arial"/>
          <w:color w:val="000000"/>
          <w:sz w:val="20"/>
          <w:szCs w:val="20"/>
        </w:rPr>
      </w:pPr>
    </w:p>
    <w:p w14:paraId="6C17F19D" w14:textId="77777777" w:rsidR="000B5215" w:rsidRDefault="000B5215" w:rsidP="00EB0C90">
      <w:pPr>
        <w:pStyle w:val="NoSpacing"/>
        <w:ind w:right="-907"/>
        <w:rPr>
          <w:rStyle w:val="text"/>
          <w:rFonts w:ascii="Arial" w:hAnsi="Arial" w:cs="Arial"/>
          <w:color w:val="000000"/>
          <w:sz w:val="20"/>
          <w:szCs w:val="20"/>
        </w:rPr>
      </w:pPr>
      <w:r>
        <w:rPr>
          <w:rStyle w:val="text"/>
          <w:rFonts w:ascii="Arial" w:hAnsi="Arial" w:cs="Arial"/>
          <w:color w:val="000000"/>
          <w:sz w:val="20"/>
          <w:szCs w:val="20"/>
        </w:rPr>
        <w:t>In the culture in which Paul is speaking, position and status prevailed in every way. One’s existence was totally identified with and circumscribed by, these realities. Position and status gave advantage to some over others and in Greco-Roman culture there was little chance of changing status. In Paul’s day the top of the ladder belonged to a ‘free, Gentile male,’ while a Jewish, female slave would be at the bottom.</w:t>
      </w:r>
    </w:p>
    <w:p w14:paraId="3C832C53" w14:textId="77777777" w:rsidR="000B5215" w:rsidRDefault="000B5215" w:rsidP="00EB0C90">
      <w:pPr>
        <w:pStyle w:val="NoSpacing"/>
        <w:ind w:right="-907"/>
        <w:rPr>
          <w:rStyle w:val="text"/>
          <w:rFonts w:ascii="Arial" w:hAnsi="Arial" w:cs="Arial"/>
          <w:color w:val="000000"/>
          <w:sz w:val="20"/>
          <w:szCs w:val="20"/>
        </w:rPr>
      </w:pPr>
    </w:p>
    <w:p w14:paraId="5DE44F78" w14:textId="77777777" w:rsidR="007B46DD" w:rsidRDefault="000B5215" w:rsidP="00EB0C90">
      <w:pPr>
        <w:pStyle w:val="NoSpacing"/>
        <w:ind w:right="-907"/>
        <w:rPr>
          <w:rStyle w:val="text"/>
          <w:rFonts w:ascii="Arial" w:hAnsi="Arial" w:cs="Arial"/>
          <w:color w:val="000000"/>
          <w:sz w:val="20"/>
          <w:szCs w:val="20"/>
        </w:rPr>
      </w:pPr>
      <w:r>
        <w:rPr>
          <w:rStyle w:val="text"/>
          <w:rFonts w:ascii="Arial" w:hAnsi="Arial" w:cs="Arial"/>
          <w:color w:val="000000"/>
          <w:sz w:val="20"/>
          <w:szCs w:val="20"/>
        </w:rPr>
        <w:t xml:space="preserve">Because Gentiles had all the advantages over Jews, Jews took refuge in their relationship with God, which they believed reversed the tables and gave them advantage before God over Gentiles. The hatred was deep and </w:t>
      </w:r>
      <w:r>
        <w:rPr>
          <w:rStyle w:val="text"/>
          <w:rFonts w:ascii="Arial" w:hAnsi="Arial" w:cs="Arial"/>
          <w:color w:val="000000"/>
          <w:sz w:val="20"/>
          <w:szCs w:val="20"/>
        </w:rPr>
        <w:lastRenderedPageBreak/>
        <w:t>mutual. Likewise, masters and slaves were consigned to roles where all the advantages went to masters. The same was true for men and women. Women were dominated by men and consigned to childbearing</w:t>
      </w:r>
      <w:r w:rsidR="007B46DD">
        <w:rPr>
          <w:rStyle w:val="text"/>
          <w:rFonts w:ascii="Arial" w:hAnsi="Arial" w:cs="Arial"/>
          <w:color w:val="000000"/>
          <w:sz w:val="20"/>
          <w:szCs w:val="20"/>
        </w:rPr>
        <w:t>. Against this background, Paul asserted that when people come into the fellowship of Christ, significance is no longer to be found in being Jew or Greek, slave or free, male or female.</w:t>
      </w:r>
    </w:p>
    <w:p w14:paraId="44103321" w14:textId="77777777" w:rsidR="007B46DD" w:rsidRDefault="007B46DD" w:rsidP="00EB0C90">
      <w:pPr>
        <w:pStyle w:val="NoSpacing"/>
        <w:ind w:right="-907"/>
        <w:rPr>
          <w:rStyle w:val="text"/>
          <w:rFonts w:ascii="Arial" w:hAnsi="Arial" w:cs="Arial"/>
          <w:color w:val="000000"/>
          <w:sz w:val="20"/>
          <w:szCs w:val="20"/>
        </w:rPr>
      </w:pPr>
    </w:p>
    <w:p w14:paraId="34B12B70" w14:textId="772F05FD" w:rsidR="007B46DD" w:rsidRDefault="007B46DD" w:rsidP="00EB0C90">
      <w:pPr>
        <w:pStyle w:val="NoSpacing"/>
        <w:ind w:right="-907"/>
        <w:rPr>
          <w:rStyle w:val="text"/>
          <w:rFonts w:ascii="Arial" w:hAnsi="Arial" w:cs="Arial"/>
          <w:color w:val="000000"/>
          <w:sz w:val="20"/>
          <w:szCs w:val="20"/>
        </w:rPr>
      </w:pPr>
      <w:r>
        <w:rPr>
          <w:rStyle w:val="text"/>
          <w:rFonts w:ascii="Arial" w:hAnsi="Arial" w:cs="Arial"/>
          <w:color w:val="000000"/>
          <w:sz w:val="20"/>
          <w:szCs w:val="20"/>
        </w:rPr>
        <w:t>Paul is not saying that people cease to be any of these, but that the in Christ the old significance of these distinctions and the values based on them, is now maintained. In Christ no one of these has any advantage over any other. This helps us understand why, in the context of this letter, Paul reacted so strongly against circumcision. It kept the old boundaries in place at two crucial points – ethnicity and gender. Gentiles were through circumcision being forced to become Jews while women were excluded from privilege altogether.</w:t>
      </w:r>
    </w:p>
    <w:p w14:paraId="6205B1E5" w14:textId="0F86891E" w:rsidR="007B46DD" w:rsidRDefault="007B46DD" w:rsidP="00EB0C90">
      <w:pPr>
        <w:pStyle w:val="NoSpacing"/>
        <w:ind w:right="-907"/>
        <w:rPr>
          <w:rStyle w:val="text"/>
          <w:rFonts w:ascii="Arial" w:hAnsi="Arial" w:cs="Arial"/>
          <w:color w:val="000000"/>
          <w:sz w:val="20"/>
          <w:szCs w:val="20"/>
        </w:rPr>
      </w:pPr>
    </w:p>
    <w:p w14:paraId="3746FF18" w14:textId="2D153145" w:rsidR="007B46DD" w:rsidRDefault="007B46DD" w:rsidP="00EB0C90">
      <w:pPr>
        <w:pStyle w:val="NoSpacing"/>
        <w:ind w:right="-907"/>
        <w:rPr>
          <w:rStyle w:val="text"/>
          <w:rFonts w:ascii="Arial" w:hAnsi="Arial" w:cs="Arial"/>
          <w:color w:val="000000"/>
          <w:sz w:val="20"/>
          <w:szCs w:val="20"/>
        </w:rPr>
      </w:pPr>
      <w:bookmarkStart w:id="8" w:name="_Hlk4682527"/>
      <w:r w:rsidRPr="007B46DD">
        <w:rPr>
          <w:rStyle w:val="text"/>
          <w:rFonts w:ascii="Arial" w:hAnsi="Arial" w:cs="Arial"/>
          <w:color w:val="000000"/>
          <w:sz w:val="20"/>
          <w:szCs w:val="20"/>
        </w:rPr>
        <w:t>‘</w:t>
      </w:r>
      <w:r w:rsidRPr="007B46DD">
        <w:rPr>
          <w:rStyle w:val="text"/>
          <w:rFonts w:ascii="Arial" w:hAnsi="Arial" w:cs="Arial"/>
          <w:i/>
          <w:color w:val="000000"/>
          <w:sz w:val="20"/>
          <w:szCs w:val="20"/>
        </w:rPr>
        <w:t xml:space="preserve">For you are all one </w:t>
      </w:r>
      <w:bookmarkEnd w:id="8"/>
      <w:r w:rsidRPr="007B46DD">
        <w:rPr>
          <w:rStyle w:val="text"/>
          <w:rFonts w:ascii="Arial" w:hAnsi="Arial" w:cs="Arial"/>
          <w:i/>
          <w:color w:val="000000"/>
          <w:sz w:val="20"/>
          <w:szCs w:val="20"/>
        </w:rPr>
        <w:t xml:space="preserve">in Christ Jesus’ </w:t>
      </w:r>
      <w:r w:rsidRPr="007B46DD">
        <w:rPr>
          <w:rStyle w:val="text"/>
          <w:rFonts w:ascii="Arial" w:hAnsi="Arial" w:cs="Arial"/>
          <w:color w:val="000000"/>
          <w:sz w:val="20"/>
          <w:szCs w:val="20"/>
        </w:rPr>
        <w:t>(3:28b).</w:t>
      </w:r>
      <w:r>
        <w:rPr>
          <w:rStyle w:val="text"/>
          <w:rFonts w:ascii="Arial" w:hAnsi="Arial" w:cs="Arial"/>
          <w:color w:val="000000"/>
          <w:sz w:val="20"/>
          <w:szCs w:val="20"/>
        </w:rPr>
        <w:t xml:space="preserve"> </w:t>
      </w:r>
      <w:r w:rsidR="00955275">
        <w:rPr>
          <w:rStyle w:val="text"/>
          <w:rFonts w:ascii="Arial" w:hAnsi="Arial" w:cs="Arial"/>
          <w:color w:val="000000"/>
          <w:sz w:val="20"/>
          <w:szCs w:val="20"/>
        </w:rPr>
        <w:t>‘</w:t>
      </w:r>
      <w:r w:rsidR="00955275">
        <w:rPr>
          <w:rStyle w:val="text"/>
          <w:rFonts w:ascii="Arial" w:hAnsi="Arial" w:cs="Arial"/>
          <w:i/>
          <w:color w:val="000000"/>
          <w:sz w:val="20"/>
          <w:szCs w:val="20"/>
        </w:rPr>
        <w:t>You are all’</w:t>
      </w:r>
      <w:r w:rsidR="00955275">
        <w:rPr>
          <w:rStyle w:val="text"/>
          <w:rFonts w:ascii="Arial" w:hAnsi="Arial" w:cs="Arial"/>
          <w:color w:val="000000"/>
          <w:sz w:val="20"/>
          <w:szCs w:val="20"/>
        </w:rPr>
        <w:t xml:space="preserve"> picks up the preceding emphasis: ‘</w:t>
      </w:r>
      <w:r w:rsidR="00955275" w:rsidRPr="003C74FD">
        <w:rPr>
          <w:rStyle w:val="text"/>
          <w:rFonts w:ascii="Arial" w:hAnsi="Arial" w:cs="Arial"/>
          <w:i/>
          <w:color w:val="000000"/>
          <w:sz w:val="20"/>
          <w:szCs w:val="20"/>
        </w:rPr>
        <w:t xml:space="preserve">There is neither Jew nor Greek, slave nor free, male nor female …’ </w:t>
      </w:r>
      <w:r w:rsidR="00955275" w:rsidRPr="00955275">
        <w:rPr>
          <w:rStyle w:val="text"/>
          <w:rFonts w:ascii="Arial" w:hAnsi="Arial" w:cs="Arial"/>
          <w:color w:val="000000"/>
          <w:sz w:val="20"/>
          <w:szCs w:val="20"/>
        </w:rPr>
        <w:t>(3:27,28a).</w:t>
      </w:r>
      <w:r w:rsidR="00955275">
        <w:rPr>
          <w:rStyle w:val="text"/>
          <w:rFonts w:ascii="Arial" w:hAnsi="Arial" w:cs="Arial"/>
          <w:color w:val="000000"/>
          <w:sz w:val="20"/>
          <w:szCs w:val="20"/>
        </w:rPr>
        <w:t xml:space="preserve"> </w:t>
      </w:r>
      <w:r w:rsidR="00955275" w:rsidRPr="007B46DD">
        <w:rPr>
          <w:rStyle w:val="text"/>
          <w:rFonts w:ascii="Arial" w:hAnsi="Arial" w:cs="Arial"/>
          <w:color w:val="000000"/>
          <w:sz w:val="20"/>
          <w:szCs w:val="20"/>
        </w:rPr>
        <w:t>‘</w:t>
      </w:r>
      <w:r w:rsidR="00955275" w:rsidRPr="007B46DD">
        <w:rPr>
          <w:rStyle w:val="text"/>
          <w:rFonts w:ascii="Arial" w:hAnsi="Arial" w:cs="Arial"/>
          <w:i/>
          <w:color w:val="000000"/>
          <w:sz w:val="20"/>
          <w:szCs w:val="20"/>
        </w:rPr>
        <w:t>For you are all one</w:t>
      </w:r>
      <w:r w:rsidR="00955275">
        <w:rPr>
          <w:rStyle w:val="text"/>
          <w:rFonts w:ascii="Arial" w:hAnsi="Arial" w:cs="Arial"/>
          <w:i/>
          <w:color w:val="000000"/>
          <w:sz w:val="20"/>
          <w:szCs w:val="20"/>
        </w:rPr>
        <w:t xml:space="preserve"> …’ </w:t>
      </w:r>
      <w:r w:rsidR="00955275">
        <w:rPr>
          <w:rStyle w:val="text"/>
          <w:rFonts w:ascii="Arial" w:hAnsi="Arial" w:cs="Arial"/>
          <w:color w:val="000000"/>
          <w:sz w:val="20"/>
          <w:szCs w:val="20"/>
        </w:rPr>
        <w:t>In Christ Jesus we no longer find our basic values in what differentiates us from each other, but in the unity that Christ alone can bring. This is unity and not uniformity. We are one people together, united in our common life ‘</w:t>
      </w:r>
      <w:r w:rsidR="00955275" w:rsidRPr="00955275">
        <w:rPr>
          <w:rStyle w:val="text"/>
          <w:rFonts w:ascii="Arial" w:hAnsi="Arial" w:cs="Arial"/>
          <w:i/>
          <w:color w:val="000000"/>
          <w:sz w:val="20"/>
          <w:szCs w:val="20"/>
        </w:rPr>
        <w:t>in Christ</w:t>
      </w:r>
      <w:r w:rsidR="00955275">
        <w:rPr>
          <w:rStyle w:val="text"/>
          <w:rFonts w:ascii="Arial" w:hAnsi="Arial" w:cs="Arial"/>
          <w:color w:val="000000"/>
          <w:sz w:val="20"/>
          <w:szCs w:val="20"/>
        </w:rPr>
        <w:t>.’ And finally, you are all God’s children ‘</w:t>
      </w:r>
      <w:r w:rsidR="00955275" w:rsidRPr="00955275">
        <w:rPr>
          <w:rStyle w:val="text"/>
          <w:rFonts w:ascii="Arial" w:hAnsi="Arial" w:cs="Arial"/>
          <w:i/>
          <w:color w:val="000000"/>
          <w:sz w:val="20"/>
          <w:szCs w:val="20"/>
        </w:rPr>
        <w:t>in Christ Jesus</w:t>
      </w:r>
      <w:r w:rsidR="00955275">
        <w:rPr>
          <w:rStyle w:val="text"/>
          <w:rFonts w:ascii="Arial" w:hAnsi="Arial" w:cs="Arial"/>
          <w:color w:val="000000"/>
          <w:sz w:val="20"/>
          <w:szCs w:val="20"/>
        </w:rPr>
        <w:t>.’ They are one people because what they have in common is that they exist together ‘</w:t>
      </w:r>
      <w:r w:rsidR="00955275" w:rsidRPr="0071216B">
        <w:rPr>
          <w:rStyle w:val="text"/>
          <w:rFonts w:ascii="Arial" w:hAnsi="Arial" w:cs="Arial"/>
          <w:i/>
          <w:color w:val="000000"/>
          <w:sz w:val="20"/>
          <w:szCs w:val="20"/>
        </w:rPr>
        <w:t>in Christ Jesus</w:t>
      </w:r>
      <w:r w:rsidR="00955275">
        <w:rPr>
          <w:rStyle w:val="text"/>
          <w:rFonts w:ascii="Arial" w:hAnsi="Arial" w:cs="Arial"/>
          <w:color w:val="000000"/>
          <w:sz w:val="20"/>
          <w:szCs w:val="20"/>
        </w:rPr>
        <w:t>.’</w:t>
      </w:r>
    </w:p>
    <w:p w14:paraId="210FE5C8" w14:textId="545701B0" w:rsidR="0071216B" w:rsidRDefault="0071216B" w:rsidP="00EB0C90">
      <w:pPr>
        <w:pStyle w:val="NoSpacing"/>
        <w:ind w:right="-907"/>
        <w:rPr>
          <w:rStyle w:val="text"/>
          <w:rFonts w:ascii="Arial" w:hAnsi="Arial" w:cs="Arial"/>
          <w:color w:val="000000"/>
          <w:sz w:val="20"/>
          <w:szCs w:val="20"/>
        </w:rPr>
      </w:pPr>
    </w:p>
    <w:p w14:paraId="5D5DFF3C" w14:textId="41074B87" w:rsidR="0071216B" w:rsidRDefault="0071216B" w:rsidP="00EB0C90">
      <w:pPr>
        <w:pStyle w:val="NoSpacing"/>
        <w:ind w:right="-907"/>
        <w:rPr>
          <w:rStyle w:val="text"/>
          <w:rFonts w:ascii="Arial" w:hAnsi="Arial" w:cs="Arial"/>
          <w:color w:val="000000"/>
          <w:sz w:val="20"/>
          <w:szCs w:val="20"/>
        </w:rPr>
      </w:pPr>
      <w:r>
        <w:rPr>
          <w:rStyle w:val="text"/>
          <w:rFonts w:ascii="Arial" w:hAnsi="Arial" w:cs="Arial"/>
          <w:color w:val="000000"/>
          <w:sz w:val="20"/>
          <w:szCs w:val="20"/>
        </w:rPr>
        <w:t>Everything Paul has said excludes the necessity of these male Galatian believers being circumcised. The common denominator to their new existence is the same ‘</w:t>
      </w:r>
      <w:r w:rsidRPr="0071216B">
        <w:rPr>
          <w:rStyle w:val="text"/>
          <w:rFonts w:ascii="Arial" w:hAnsi="Arial" w:cs="Arial"/>
          <w:i/>
          <w:color w:val="000000"/>
          <w:sz w:val="20"/>
          <w:szCs w:val="20"/>
        </w:rPr>
        <w:t>faith’</w:t>
      </w:r>
      <w:r>
        <w:rPr>
          <w:rStyle w:val="text"/>
          <w:rFonts w:ascii="Arial" w:hAnsi="Arial" w:cs="Arial"/>
          <w:color w:val="000000"/>
          <w:sz w:val="20"/>
          <w:szCs w:val="20"/>
        </w:rPr>
        <w:t xml:space="preserve"> (3:26) and the same baptism (3:27). Women and men are equally included in what God has done in Christ. But because for Paul’s opponents, everything goes back to Abraham and the covenant of circumcision, he concludes with: </w:t>
      </w:r>
      <w:r w:rsidRPr="0071216B">
        <w:rPr>
          <w:rStyle w:val="text"/>
          <w:rFonts w:ascii="Arial" w:hAnsi="Arial" w:cs="Arial"/>
          <w:color w:val="000000"/>
          <w:sz w:val="20"/>
          <w:szCs w:val="20"/>
        </w:rPr>
        <w:t>‘</w:t>
      </w:r>
      <w:r w:rsidRPr="0071216B">
        <w:rPr>
          <w:rStyle w:val="text"/>
          <w:rFonts w:ascii="Arial" w:hAnsi="Arial" w:cs="Arial"/>
          <w:i/>
          <w:color w:val="000000"/>
          <w:sz w:val="20"/>
          <w:szCs w:val="20"/>
        </w:rPr>
        <w:t xml:space="preserve">If you belong to Christ, then you are Abraham’s seed, and heirs according to the promise’ </w:t>
      </w:r>
      <w:r w:rsidRPr="0071216B">
        <w:rPr>
          <w:rStyle w:val="text"/>
          <w:rFonts w:ascii="Arial" w:hAnsi="Arial" w:cs="Arial"/>
          <w:color w:val="000000"/>
          <w:sz w:val="20"/>
          <w:szCs w:val="20"/>
        </w:rPr>
        <w:t>(3:29).</w:t>
      </w:r>
      <w:r>
        <w:rPr>
          <w:rStyle w:val="text"/>
          <w:rFonts w:ascii="Arial" w:hAnsi="Arial" w:cs="Arial"/>
          <w:i/>
          <w:color w:val="000000"/>
          <w:sz w:val="20"/>
          <w:szCs w:val="20"/>
        </w:rPr>
        <w:t xml:space="preserve"> </w:t>
      </w:r>
      <w:r>
        <w:rPr>
          <w:rStyle w:val="text"/>
          <w:rFonts w:ascii="Arial" w:hAnsi="Arial" w:cs="Arial"/>
          <w:color w:val="000000"/>
          <w:sz w:val="20"/>
          <w:szCs w:val="20"/>
        </w:rPr>
        <w:t>In 3:16 he had narrowed the seed to Christ. Now he expands it to include these Gentile believers, since they are ‘in Christ,’ in Abraham’s seed.</w:t>
      </w:r>
      <w:r w:rsidR="008669CE">
        <w:rPr>
          <w:rStyle w:val="text"/>
          <w:rFonts w:ascii="Arial" w:hAnsi="Arial" w:cs="Arial"/>
          <w:color w:val="000000"/>
          <w:sz w:val="20"/>
          <w:szCs w:val="20"/>
        </w:rPr>
        <w:t xml:space="preserve"> Not only so, they are his true heirs in keeping with the promise God made to Abraham. </w:t>
      </w:r>
    </w:p>
    <w:p w14:paraId="4FE95DFF" w14:textId="46C7E550" w:rsidR="008669CE" w:rsidRDefault="008669CE" w:rsidP="00EB0C90">
      <w:pPr>
        <w:pStyle w:val="NoSpacing"/>
        <w:ind w:right="-907"/>
        <w:rPr>
          <w:rStyle w:val="text"/>
          <w:rFonts w:ascii="Arial" w:hAnsi="Arial" w:cs="Arial"/>
          <w:color w:val="000000"/>
          <w:sz w:val="20"/>
          <w:szCs w:val="20"/>
        </w:rPr>
      </w:pPr>
    </w:p>
    <w:p w14:paraId="7DB51A8E" w14:textId="65E37117" w:rsidR="008669CE" w:rsidRDefault="008669CE" w:rsidP="00EB0C90">
      <w:pPr>
        <w:pStyle w:val="NoSpacing"/>
        <w:ind w:right="-907"/>
        <w:rPr>
          <w:rStyle w:val="text"/>
          <w:rFonts w:ascii="Arial" w:hAnsi="Arial" w:cs="Arial"/>
          <w:color w:val="000000"/>
          <w:sz w:val="20"/>
          <w:szCs w:val="20"/>
        </w:rPr>
      </w:pPr>
      <w:r>
        <w:rPr>
          <w:rStyle w:val="text"/>
          <w:rFonts w:ascii="Arial" w:hAnsi="Arial" w:cs="Arial"/>
          <w:color w:val="000000"/>
          <w:sz w:val="20"/>
          <w:szCs w:val="20"/>
        </w:rPr>
        <w:t xml:space="preserve">But the argument is not finished, because what has not been sufficiently picked up on is the reality that they are ‘heirs’ because they are ‘sons.’ This is the concern Paul will now turn to, to bring the whole issue to its ultimate conclusion. </w:t>
      </w:r>
    </w:p>
    <w:p w14:paraId="61767DD5" w14:textId="19C64599" w:rsidR="008669CE" w:rsidRDefault="008669CE" w:rsidP="00EB0C90">
      <w:pPr>
        <w:pStyle w:val="NoSpacing"/>
        <w:ind w:right="-907"/>
        <w:rPr>
          <w:rStyle w:val="text"/>
          <w:rFonts w:ascii="Arial" w:hAnsi="Arial" w:cs="Arial"/>
          <w:color w:val="000000"/>
          <w:sz w:val="20"/>
          <w:szCs w:val="20"/>
        </w:rPr>
      </w:pPr>
    </w:p>
    <w:p w14:paraId="6668C3AA" w14:textId="5C273CBA" w:rsidR="008669CE" w:rsidRDefault="008669CE" w:rsidP="00EB0C90">
      <w:pPr>
        <w:pStyle w:val="NoSpacing"/>
        <w:ind w:right="-907"/>
        <w:rPr>
          <w:rStyle w:val="text"/>
          <w:rFonts w:ascii="Arial" w:hAnsi="Arial" w:cs="Arial"/>
          <w:color w:val="000000"/>
          <w:sz w:val="20"/>
          <w:szCs w:val="20"/>
        </w:rPr>
      </w:pPr>
    </w:p>
    <w:p w14:paraId="1EBF0D8C" w14:textId="77777777" w:rsidR="008669CE" w:rsidRPr="00D22E95" w:rsidRDefault="008669CE" w:rsidP="008669CE">
      <w:pPr>
        <w:spacing w:after="0" w:line="240" w:lineRule="auto"/>
        <w:ind w:right="-1077"/>
        <w:rPr>
          <w:rFonts w:ascii="Arial" w:eastAsia="Times New Roman" w:hAnsi="Arial" w:cs="Arial"/>
          <w:bCs/>
          <w:iCs/>
          <w:color w:val="000000"/>
          <w:sz w:val="24"/>
          <w:szCs w:val="24"/>
          <w:lang w:val="en-US"/>
        </w:rPr>
      </w:pPr>
      <w:r w:rsidRPr="00D22E95">
        <w:rPr>
          <w:rFonts w:ascii="Arial" w:eastAsia="Times New Roman" w:hAnsi="Arial" w:cs="Arial"/>
          <w:bCs/>
          <w:iCs/>
          <w:color w:val="000000"/>
          <w:sz w:val="20"/>
          <w:szCs w:val="20"/>
          <w:lang w:val="en-US"/>
        </w:rPr>
        <w:t>Without direct referencing these studies have drawn, sometimes heavily, on:</w:t>
      </w:r>
    </w:p>
    <w:p w14:paraId="227769A9" w14:textId="77777777" w:rsidR="008669CE" w:rsidRPr="00D22E95" w:rsidRDefault="008669CE" w:rsidP="008669CE">
      <w:pPr>
        <w:spacing w:after="0" w:line="240" w:lineRule="auto"/>
        <w:ind w:right="-1077"/>
        <w:rPr>
          <w:rFonts w:ascii="Arial" w:eastAsia="Times New Roman" w:hAnsi="Arial" w:cs="Arial"/>
          <w:bCs/>
          <w:iCs/>
          <w:color w:val="000000"/>
          <w:sz w:val="20"/>
          <w:szCs w:val="20"/>
          <w:lang w:val="en-US"/>
        </w:rPr>
      </w:pPr>
      <w:r w:rsidRPr="00D22E95">
        <w:rPr>
          <w:rFonts w:ascii="Arial" w:eastAsia="Times New Roman" w:hAnsi="Arial" w:cs="Arial"/>
          <w:bCs/>
          <w:iCs/>
          <w:color w:val="000000"/>
          <w:sz w:val="20"/>
          <w:szCs w:val="20"/>
          <w:lang w:val="en-US"/>
        </w:rPr>
        <w:t xml:space="preserve">Galatians (Pentecostal Commentary Series) by Gordon Fee (Deo Publishing, Dorset, UK, 2011) </w:t>
      </w:r>
    </w:p>
    <w:p w14:paraId="5A1D3BE7" w14:textId="77777777" w:rsidR="008669CE" w:rsidRPr="00D22E95" w:rsidRDefault="008669CE" w:rsidP="008669CE">
      <w:pPr>
        <w:spacing w:after="0" w:line="240" w:lineRule="auto"/>
        <w:ind w:right="-1077"/>
        <w:rPr>
          <w:rFonts w:ascii="Arial" w:eastAsia="Times New Roman" w:hAnsi="Arial" w:cs="Arial"/>
          <w:bCs/>
          <w:iCs/>
          <w:color w:val="000000"/>
          <w:sz w:val="20"/>
          <w:szCs w:val="20"/>
          <w:lang w:val="en-US"/>
        </w:rPr>
      </w:pPr>
      <w:r w:rsidRPr="00D22E95">
        <w:rPr>
          <w:rFonts w:ascii="Arial" w:eastAsia="Times New Roman" w:hAnsi="Arial" w:cs="Arial"/>
          <w:bCs/>
          <w:i/>
          <w:iCs/>
          <w:color w:val="000000"/>
          <w:sz w:val="20"/>
          <w:szCs w:val="20"/>
          <w:lang w:val="en-US"/>
        </w:rPr>
        <w:t>Galatians</w:t>
      </w:r>
      <w:r w:rsidRPr="00D22E95">
        <w:rPr>
          <w:rFonts w:ascii="Arial" w:eastAsia="Times New Roman" w:hAnsi="Arial" w:cs="Arial"/>
          <w:bCs/>
          <w:iCs/>
          <w:color w:val="000000"/>
          <w:sz w:val="20"/>
          <w:szCs w:val="20"/>
          <w:lang w:val="en-US"/>
        </w:rPr>
        <w:t xml:space="preserve"> (Tyndale New Testament Commentaries) by R. Alan Cole (Inter-Varsity Press, Nottingham, England, 1989)</w:t>
      </w:r>
    </w:p>
    <w:p w14:paraId="2E900002" w14:textId="77777777" w:rsidR="008669CE" w:rsidRPr="00D22E95" w:rsidRDefault="008669CE" w:rsidP="008669CE">
      <w:pPr>
        <w:spacing w:after="0" w:line="240" w:lineRule="auto"/>
        <w:ind w:right="-1077"/>
        <w:rPr>
          <w:rFonts w:ascii="Arial" w:eastAsia="Times New Roman" w:hAnsi="Arial" w:cs="Arial"/>
          <w:bCs/>
          <w:iCs/>
          <w:color w:val="000000"/>
          <w:sz w:val="20"/>
          <w:szCs w:val="20"/>
          <w:lang w:val="en-US"/>
        </w:rPr>
      </w:pPr>
      <w:r w:rsidRPr="00D22E95">
        <w:rPr>
          <w:rFonts w:ascii="Arial" w:eastAsia="Times New Roman" w:hAnsi="Arial" w:cs="Arial"/>
          <w:bCs/>
          <w:i/>
          <w:iCs/>
          <w:color w:val="000000"/>
          <w:sz w:val="20"/>
          <w:szCs w:val="20"/>
          <w:lang w:val="en-US"/>
        </w:rPr>
        <w:t>Galatians and Thessalonians</w:t>
      </w:r>
      <w:r w:rsidRPr="00D22E95">
        <w:rPr>
          <w:rFonts w:ascii="Arial" w:eastAsia="Times New Roman" w:hAnsi="Arial" w:cs="Arial"/>
          <w:bCs/>
          <w:iCs/>
          <w:color w:val="000000"/>
          <w:sz w:val="20"/>
          <w:szCs w:val="20"/>
          <w:lang w:val="en-US"/>
        </w:rPr>
        <w:t xml:space="preserve"> (Paul for Everyone) by Tom Wright (SPCK, London, 2002)</w:t>
      </w:r>
    </w:p>
    <w:p w14:paraId="655D2690" w14:textId="77777777" w:rsidR="008669CE" w:rsidRPr="00D22E95" w:rsidRDefault="008669CE" w:rsidP="008669CE">
      <w:pPr>
        <w:spacing w:after="0" w:line="240" w:lineRule="auto"/>
        <w:ind w:right="-1077"/>
        <w:rPr>
          <w:rFonts w:ascii="Arial" w:eastAsia="Times New Roman" w:hAnsi="Arial" w:cs="Arial"/>
          <w:bCs/>
          <w:iCs/>
          <w:color w:val="000000"/>
          <w:sz w:val="24"/>
          <w:szCs w:val="24"/>
          <w:lang w:val="en-US"/>
        </w:rPr>
      </w:pPr>
      <w:r w:rsidRPr="00D22E95">
        <w:rPr>
          <w:rFonts w:ascii="Arial" w:eastAsia="Times New Roman" w:hAnsi="Arial" w:cs="Arial"/>
          <w:bCs/>
          <w:i/>
          <w:iCs/>
          <w:color w:val="000000"/>
          <w:sz w:val="20"/>
          <w:szCs w:val="20"/>
          <w:lang w:val="en-US"/>
        </w:rPr>
        <w:t xml:space="preserve">The Holy Bible (New International Version) </w:t>
      </w:r>
      <w:r w:rsidRPr="00D22E95">
        <w:rPr>
          <w:rFonts w:ascii="Arial" w:eastAsia="Times New Roman" w:hAnsi="Arial" w:cs="Arial"/>
          <w:bCs/>
          <w:iCs/>
          <w:color w:val="000000"/>
          <w:sz w:val="20"/>
          <w:szCs w:val="20"/>
          <w:lang w:val="en-US"/>
        </w:rPr>
        <w:t>(International Bible Society, Colorado Springs, CO., USA, 1984)</w:t>
      </w:r>
    </w:p>
    <w:p w14:paraId="419D5A59" w14:textId="77777777" w:rsidR="008669CE" w:rsidRPr="00D22E95" w:rsidRDefault="008669CE" w:rsidP="008669CE">
      <w:pPr>
        <w:spacing w:after="0" w:line="240" w:lineRule="auto"/>
        <w:ind w:right="-1077"/>
        <w:rPr>
          <w:rFonts w:ascii="Arial" w:eastAsia="Times New Roman" w:hAnsi="Arial" w:cs="Arial"/>
          <w:bCs/>
          <w:iCs/>
          <w:color w:val="000000"/>
          <w:sz w:val="20"/>
          <w:szCs w:val="20"/>
          <w:lang w:val="en-US"/>
        </w:rPr>
      </w:pPr>
      <w:r w:rsidRPr="00D22E95">
        <w:rPr>
          <w:rFonts w:ascii="Arial" w:eastAsia="Times New Roman" w:hAnsi="Arial" w:cs="Arial"/>
          <w:bCs/>
          <w:i/>
          <w:iCs/>
          <w:color w:val="000000"/>
          <w:sz w:val="20"/>
          <w:szCs w:val="20"/>
          <w:lang w:val="en-US"/>
        </w:rPr>
        <w:t>The Message of Galatians</w:t>
      </w:r>
      <w:r w:rsidRPr="00D22E95">
        <w:rPr>
          <w:rFonts w:ascii="Arial" w:eastAsia="Times New Roman" w:hAnsi="Arial" w:cs="Arial"/>
          <w:bCs/>
          <w:iCs/>
          <w:color w:val="000000"/>
          <w:sz w:val="20"/>
          <w:szCs w:val="20"/>
          <w:lang w:val="en-US"/>
        </w:rPr>
        <w:t xml:space="preserve"> (The Bible Speaks Today Series) by John Stott (Inter-Varsity Press, Nottingham, England, 1992)</w:t>
      </w:r>
    </w:p>
    <w:p w14:paraId="4C9FE1B9" w14:textId="77777777" w:rsidR="008669CE" w:rsidRPr="00D22E95" w:rsidRDefault="008669CE" w:rsidP="008669CE">
      <w:pPr>
        <w:spacing w:after="0" w:line="240" w:lineRule="auto"/>
        <w:ind w:right="-1077"/>
        <w:rPr>
          <w:rFonts w:ascii="Arial" w:eastAsia="Times New Roman" w:hAnsi="Arial" w:cs="Arial"/>
          <w:bCs/>
          <w:iCs/>
          <w:color w:val="000000"/>
          <w:sz w:val="20"/>
          <w:szCs w:val="20"/>
          <w:lang w:val="en-US"/>
        </w:rPr>
      </w:pPr>
      <w:r w:rsidRPr="00D22E95">
        <w:rPr>
          <w:rFonts w:ascii="Arial" w:eastAsia="Times New Roman" w:hAnsi="Arial" w:cs="Arial"/>
          <w:bCs/>
          <w:i/>
          <w:iCs/>
          <w:color w:val="000000"/>
          <w:sz w:val="20"/>
          <w:szCs w:val="20"/>
          <w:lang w:val="en-US"/>
        </w:rPr>
        <w:t xml:space="preserve">Vine’s Complete Expository Dictionary of Old and New Testament Words </w:t>
      </w:r>
      <w:r w:rsidRPr="00D22E95">
        <w:rPr>
          <w:rFonts w:ascii="Arial" w:eastAsia="Times New Roman" w:hAnsi="Arial" w:cs="Arial"/>
          <w:bCs/>
          <w:iCs/>
          <w:color w:val="000000"/>
          <w:sz w:val="20"/>
          <w:szCs w:val="20"/>
          <w:lang w:val="en-US"/>
        </w:rPr>
        <w:t>by W. E. Vine (Thomas Nelson, Nashville, TN, 1996)</w:t>
      </w:r>
    </w:p>
    <w:p w14:paraId="6851A1F4" w14:textId="77777777" w:rsidR="008669CE" w:rsidRPr="0071216B" w:rsidRDefault="008669CE" w:rsidP="00EB0C90">
      <w:pPr>
        <w:pStyle w:val="NoSpacing"/>
        <w:ind w:right="-907"/>
        <w:rPr>
          <w:rStyle w:val="text"/>
          <w:rFonts w:ascii="Arial" w:hAnsi="Arial" w:cs="Arial"/>
          <w:color w:val="000000"/>
          <w:sz w:val="20"/>
          <w:szCs w:val="20"/>
        </w:rPr>
      </w:pPr>
    </w:p>
    <w:p w14:paraId="1A3DFB90" w14:textId="77777777" w:rsidR="007B46DD" w:rsidRDefault="007B46DD" w:rsidP="00EB0C90">
      <w:pPr>
        <w:pStyle w:val="NoSpacing"/>
        <w:ind w:right="-907"/>
        <w:rPr>
          <w:rStyle w:val="text"/>
          <w:rFonts w:ascii="Arial" w:hAnsi="Arial" w:cs="Arial"/>
          <w:color w:val="000000"/>
          <w:sz w:val="20"/>
          <w:szCs w:val="20"/>
        </w:rPr>
      </w:pPr>
    </w:p>
    <w:p w14:paraId="2F870E72" w14:textId="0BDC3731" w:rsidR="00565EC1" w:rsidRPr="003C74FD" w:rsidRDefault="00565EC1" w:rsidP="00EB0C90">
      <w:pPr>
        <w:pStyle w:val="NoSpacing"/>
        <w:ind w:right="-907"/>
        <w:rPr>
          <w:rStyle w:val="text"/>
          <w:rFonts w:ascii="Arial" w:hAnsi="Arial" w:cs="Arial"/>
          <w:color w:val="000000"/>
          <w:sz w:val="20"/>
          <w:szCs w:val="20"/>
        </w:rPr>
      </w:pPr>
      <w:r>
        <w:rPr>
          <w:rStyle w:val="text"/>
          <w:rFonts w:ascii="Arial" w:hAnsi="Arial" w:cs="Arial"/>
          <w:color w:val="000000"/>
          <w:sz w:val="20"/>
          <w:szCs w:val="20"/>
        </w:rPr>
        <w:t xml:space="preserve"> </w:t>
      </w:r>
    </w:p>
    <w:p w14:paraId="58B93DC9" w14:textId="558433D7" w:rsidR="003C74FD" w:rsidRDefault="003C74FD" w:rsidP="00EB0C90">
      <w:pPr>
        <w:pStyle w:val="NoSpacing"/>
        <w:ind w:right="-907"/>
        <w:rPr>
          <w:rStyle w:val="text"/>
          <w:rFonts w:ascii="Arial" w:hAnsi="Arial" w:cs="Arial"/>
          <w:color w:val="000000"/>
          <w:sz w:val="20"/>
          <w:szCs w:val="20"/>
        </w:rPr>
      </w:pPr>
    </w:p>
    <w:p w14:paraId="4BC5A78E" w14:textId="77777777" w:rsidR="003C74FD" w:rsidRDefault="003C74FD" w:rsidP="00EB0C90">
      <w:pPr>
        <w:pStyle w:val="NoSpacing"/>
        <w:ind w:right="-907"/>
        <w:rPr>
          <w:rStyle w:val="text"/>
          <w:rFonts w:ascii="Arial" w:hAnsi="Arial" w:cs="Arial"/>
          <w:color w:val="000000"/>
          <w:sz w:val="20"/>
          <w:szCs w:val="20"/>
        </w:rPr>
      </w:pPr>
    </w:p>
    <w:sectPr w:rsidR="003C74F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543B"/>
    <w:rsid w:val="00011B7B"/>
    <w:rsid w:val="000A34DC"/>
    <w:rsid w:val="000B5215"/>
    <w:rsid w:val="000B5A36"/>
    <w:rsid w:val="000E2DCE"/>
    <w:rsid w:val="000F543B"/>
    <w:rsid w:val="003C74FD"/>
    <w:rsid w:val="003C755F"/>
    <w:rsid w:val="004B2B3C"/>
    <w:rsid w:val="00565EC1"/>
    <w:rsid w:val="005F38D8"/>
    <w:rsid w:val="006B6AEA"/>
    <w:rsid w:val="0071216B"/>
    <w:rsid w:val="007B46DD"/>
    <w:rsid w:val="007F4E7E"/>
    <w:rsid w:val="008669CE"/>
    <w:rsid w:val="00955275"/>
    <w:rsid w:val="009621E6"/>
    <w:rsid w:val="009C7BE2"/>
    <w:rsid w:val="00A9126D"/>
    <w:rsid w:val="00AA356B"/>
    <w:rsid w:val="00AD6728"/>
    <w:rsid w:val="00AE3ECD"/>
    <w:rsid w:val="00B20911"/>
    <w:rsid w:val="00BC0F51"/>
    <w:rsid w:val="00C16583"/>
    <w:rsid w:val="00CB0BFF"/>
    <w:rsid w:val="00D91F59"/>
    <w:rsid w:val="00E14C84"/>
    <w:rsid w:val="00EB0C90"/>
    <w:rsid w:val="00EF13C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506812"/>
  <w15:chartTrackingRefBased/>
  <w15:docId w15:val="{889B7C9A-FAEE-42F7-8041-17D6F3616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F543B"/>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text">
    <w:name w:val="text"/>
    <w:basedOn w:val="DefaultParagraphFont"/>
    <w:rsid w:val="000F543B"/>
  </w:style>
  <w:style w:type="character" w:styleId="Hyperlink">
    <w:name w:val="Hyperlink"/>
    <w:basedOn w:val="DefaultParagraphFont"/>
    <w:uiPriority w:val="99"/>
    <w:semiHidden/>
    <w:unhideWhenUsed/>
    <w:rsid w:val="000F543B"/>
    <w:rPr>
      <w:color w:val="0000FF"/>
      <w:u w:val="single"/>
    </w:rPr>
  </w:style>
  <w:style w:type="paragraph" w:styleId="NoSpacing">
    <w:name w:val="No Spacing"/>
    <w:uiPriority w:val="1"/>
    <w:qFormat/>
    <w:rsid w:val="000F543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5583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341</TotalTime>
  <Pages>3</Pages>
  <Words>2048</Words>
  <Characters>11675</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 Wilson</dc:creator>
  <cp:keywords/>
  <dc:description/>
  <cp:lastModifiedBy>Geoff Wilson</cp:lastModifiedBy>
  <cp:revision>4</cp:revision>
  <dcterms:created xsi:type="dcterms:W3CDTF">2019-03-27T04:11:00Z</dcterms:created>
  <dcterms:modified xsi:type="dcterms:W3CDTF">2019-04-23T00:44:00Z</dcterms:modified>
</cp:coreProperties>
</file>