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3FDB" w14:textId="77777777" w:rsidR="00857432" w:rsidRDefault="00E974D6" w:rsidP="00E974D6">
      <w:pPr>
        <w:jc w:val="center"/>
        <w:rPr>
          <w:rFonts w:ascii="Arial" w:hAnsi="Arial" w:cs="Arial"/>
          <w:b/>
          <w:sz w:val="20"/>
          <w:szCs w:val="20"/>
        </w:rPr>
      </w:pPr>
      <w:r w:rsidRPr="00E974D6">
        <w:rPr>
          <w:rFonts w:ascii="Arial" w:hAnsi="Arial" w:cs="Arial"/>
          <w:b/>
          <w:sz w:val="20"/>
          <w:szCs w:val="20"/>
        </w:rPr>
        <w:t>AS MAN HE HUMBLED HIMSELF</w:t>
      </w:r>
    </w:p>
    <w:p w14:paraId="394E8076" w14:textId="77777777" w:rsidR="00E974D6" w:rsidRPr="00BA058F" w:rsidRDefault="00E974D6" w:rsidP="00E974D6">
      <w:pPr>
        <w:pStyle w:val="NoSpacing"/>
      </w:pPr>
      <w:r w:rsidRPr="00BA058F">
        <w:rPr>
          <w:rStyle w:val="text"/>
          <w:rFonts w:ascii="Arial" w:hAnsi="Arial" w:cs="Arial"/>
          <w:b/>
          <w:bCs/>
          <w:i/>
          <w:color w:val="000000"/>
          <w:sz w:val="20"/>
          <w:szCs w:val="20"/>
          <w:vertAlign w:val="superscript"/>
        </w:rPr>
        <w:t>8 </w:t>
      </w:r>
      <w:r w:rsidRPr="00BA058F">
        <w:rPr>
          <w:rStyle w:val="text"/>
          <w:rFonts w:ascii="Arial" w:hAnsi="Arial" w:cs="Arial"/>
          <w:b/>
          <w:i/>
          <w:color w:val="000000"/>
          <w:sz w:val="20"/>
          <w:szCs w:val="20"/>
        </w:rPr>
        <w:t>And being found in appearance as a man,</w:t>
      </w:r>
      <w:r w:rsidRPr="00BA058F">
        <w:br/>
      </w:r>
      <w:r w:rsidRPr="00BA058F">
        <w:rPr>
          <w:rStyle w:val="indent-1-breaks"/>
          <w:rFonts w:ascii="Arial" w:hAnsi="Arial" w:cs="Arial"/>
          <w:b/>
          <w:i/>
          <w:color w:val="000000"/>
          <w:sz w:val="20"/>
          <w:szCs w:val="20"/>
        </w:rPr>
        <w:t>    </w:t>
      </w:r>
      <w:r w:rsidRPr="00BA058F">
        <w:rPr>
          <w:rStyle w:val="text"/>
          <w:rFonts w:ascii="Arial" w:hAnsi="Arial" w:cs="Arial"/>
          <w:b/>
          <w:i/>
          <w:color w:val="000000"/>
          <w:sz w:val="20"/>
          <w:szCs w:val="20"/>
        </w:rPr>
        <w:t>he humbled himself</w:t>
      </w:r>
      <w:r w:rsidRPr="00BA058F">
        <w:br/>
      </w:r>
      <w:r w:rsidRPr="00BA058F">
        <w:rPr>
          <w:rStyle w:val="indent-1-breaks"/>
          <w:rFonts w:ascii="Arial" w:hAnsi="Arial" w:cs="Arial"/>
          <w:b/>
          <w:i/>
          <w:color w:val="000000"/>
          <w:sz w:val="20"/>
          <w:szCs w:val="20"/>
        </w:rPr>
        <w:t>    </w:t>
      </w:r>
      <w:r>
        <w:rPr>
          <w:rStyle w:val="text"/>
          <w:rFonts w:ascii="Arial" w:hAnsi="Arial" w:cs="Arial"/>
          <w:b/>
          <w:i/>
          <w:color w:val="000000"/>
          <w:sz w:val="20"/>
          <w:szCs w:val="20"/>
        </w:rPr>
        <w:t>and</w:t>
      </w:r>
      <w:r w:rsidRPr="00BA058F">
        <w:rPr>
          <w:rStyle w:val="text"/>
          <w:rFonts w:ascii="Arial" w:hAnsi="Arial" w:cs="Arial"/>
          <w:b/>
          <w:i/>
          <w:color w:val="000000"/>
          <w:sz w:val="20"/>
          <w:szCs w:val="20"/>
        </w:rPr>
        <w:t xml:space="preserve"> bec</w:t>
      </w:r>
      <w:r>
        <w:rPr>
          <w:rStyle w:val="text"/>
          <w:rFonts w:ascii="Arial" w:hAnsi="Arial" w:cs="Arial"/>
          <w:b/>
          <w:i/>
          <w:color w:val="000000"/>
          <w:sz w:val="20"/>
          <w:szCs w:val="20"/>
        </w:rPr>
        <w:t>a</w:t>
      </w:r>
      <w:r w:rsidRPr="00BA058F">
        <w:rPr>
          <w:rStyle w:val="text"/>
          <w:rFonts w:ascii="Arial" w:hAnsi="Arial" w:cs="Arial"/>
          <w:b/>
          <w:i/>
          <w:color w:val="000000"/>
          <w:sz w:val="20"/>
          <w:szCs w:val="20"/>
        </w:rPr>
        <w:t>m</w:t>
      </w:r>
      <w:r>
        <w:rPr>
          <w:rStyle w:val="text"/>
          <w:rFonts w:ascii="Arial" w:hAnsi="Arial" w:cs="Arial"/>
          <w:b/>
          <w:i/>
          <w:color w:val="000000"/>
          <w:sz w:val="20"/>
          <w:szCs w:val="20"/>
        </w:rPr>
        <w:t>e</w:t>
      </w:r>
      <w:r w:rsidRPr="00BA058F">
        <w:rPr>
          <w:rStyle w:val="text"/>
          <w:rFonts w:ascii="Arial" w:hAnsi="Arial" w:cs="Arial"/>
          <w:b/>
          <w:i/>
          <w:color w:val="000000"/>
          <w:sz w:val="20"/>
          <w:szCs w:val="20"/>
        </w:rPr>
        <w:t xml:space="preserve"> obedient to death—</w:t>
      </w:r>
      <w:r w:rsidRPr="00BA058F">
        <w:br/>
      </w:r>
      <w:r w:rsidRPr="00BA058F">
        <w:rPr>
          <w:rStyle w:val="indent-2-breaks"/>
          <w:rFonts w:ascii="Arial" w:hAnsi="Arial" w:cs="Arial"/>
          <w:b/>
          <w:i/>
          <w:color w:val="000000"/>
          <w:sz w:val="20"/>
          <w:szCs w:val="20"/>
        </w:rPr>
        <w:t>        </w:t>
      </w:r>
      <w:r w:rsidRPr="00BA058F">
        <w:rPr>
          <w:rStyle w:val="text"/>
          <w:rFonts w:ascii="Arial" w:hAnsi="Arial" w:cs="Arial"/>
          <w:b/>
          <w:i/>
          <w:color w:val="000000"/>
          <w:sz w:val="20"/>
          <w:szCs w:val="20"/>
        </w:rPr>
        <w:t>even death on a cross!</w:t>
      </w:r>
    </w:p>
    <w:p w14:paraId="13A308C9" w14:textId="2F843EB7" w:rsidR="00E974D6" w:rsidRDefault="00E974D6" w:rsidP="00E974D6">
      <w:pPr>
        <w:rPr>
          <w:b/>
        </w:rPr>
      </w:pPr>
      <w:r w:rsidRPr="00BA058F">
        <w:rPr>
          <w:b/>
        </w:rPr>
        <w:t xml:space="preserve">                                                                                                                        Philippians 2:8 (NIV)</w:t>
      </w:r>
    </w:p>
    <w:p w14:paraId="7F66C3B3" w14:textId="297D1984" w:rsidR="00601E3D" w:rsidRDefault="00601E3D" w:rsidP="000E3351">
      <w:pPr>
        <w:pStyle w:val="NoSpacing"/>
        <w:ind w:right="-850"/>
        <w:rPr>
          <w:rFonts w:ascii="Arial" w:hAnsi="Arial" w:cs="Arial"/>
          <w:sz w:val="20"/>
          <w:szCs w:val="20"/>
        </w:rPr>
      </w:pPr>
      <w:r w:rsidRPr="000E3351">
        <w:rPr>
          <w:rFonts w:ascii="Arial" w:hAnsi="Arial" w:cs="Arial"/>
          <w:sz w:val="20"/>
          <w:szCs w:val="20"/>
        </w:rPr>
        <w:t xml:space="preserve">This verse is of the same form as Paul’s preceding sentence of 2:6,7. It (1) begins describing Christ’s present ‘mode’ of being, in this case, </w:t>
      </w:r>
      <w:r w:rsidR="000E3351">
        <w:rPr>
          <w:rFonts w:ascii="Arial" w:hAnsi="Arial" w:cs="Arial"/>
          <w:sz w:val="20"/>
          <w:szCs w:val="20"/>
        </w:rPr>
        <w:t>‘</w:t>
      </w:r>
      <w:r w:rsidRPr="000E3351">
        <w:rPr>
          <w:rFonts w:ascii="Arial" w:hAnsi="Arial" w:cs="Arial"/>
          <w:i/>
          <w:sz w:val="20"/>
          <w:szCs w:val="20"/>
        </w:rPr>
        <w:t>a man</w:t>
      </w:r>
      <w:r w:rsidR="000E3351" w:rsidRPr="000E3351">
        <w:rPr>
          <w:rFonts w:ascii="Arial" w:hAnsi="Arial" w:cs="Arial"/>
          <w:i/>
          <w:sz w:val="20"/>
          <w:szCs w:val="20"/>
        </w:rPr>
        <w:t>’</w:t>
      </w:r>
      <w:r w:rsidRPr="000E3351">
        <w:rPr>
          <w:rFonts w:ascii="Arial" w:hAnsi="Arial" w:cs="Arial"/>
          <w:sz w:val="20"/>
          <w:szCs w:val="20"/>
        </w:rPr>
        <w:t xml:space="preserve">, followed by (2) the main clause, </w:t>
      </w:r>
      <w:r w:rsidRPr="000E3351">
        <w:rPr>
          <w:rFonts w:ascii="Arial" w:hAnsi="Arial" w:cs="Arial"/>
          <w:i/>
          <w:sz w:val="20"/>
          <w:szCs w:val="20"/>
        </w:rPr>
        <w:t>‘he humbled himself’</w:t>
      </w:r>
      <w:r w:rsidRPr="000E3351">
        <w:rPr>
          <w:rFonts w:ascii="Arial" w:hAnsi="Arial" w:cs="Arial"/>
          <w:sz w:val="20"/>
          <w:szCs w:val="20"/>
        </w:rPr>
        <w:t>, followed by (3) a modifier, explain</w:t>
      </w:r>
      <w:r w:rsidR="000E3351" w:rsidRPr="000E3351">
        <w:rPr>
          <w:rFonts w:ascii="Arial" w:hAnsi="Arial" w:cs="Arial"/>
          <w:sz w:val="20"/>
          <w:szCs w:val="20"/>
        </w:rPr>
        <w:t>ing</w:t>
      </w:r>
      <w:r w:rsidRPr="000E3351">
        <w:rPr>
          <w:rFonts w:ascii="Arial" w:hAnsi="Arial" w:cs="Arial"/>
          <w:sz w:val="20"/>
          <w:szCs w:val="20"/>
        </w:rPr>
        <w:t xml:space="preserve"> how he did so</w:t>
      </w:r>
      <w:r w:rsidR="00D945E3">
        <w:rPr>
          <w:rFonts w:ascii="Arial" w:hAnsi="Arial" w:cs="Arial"/>
          <w:sz w:val="20"/>
          <w:szCs w:val="20"/>
        </w:rPr>
        <w:t xml:space="preserve"> -</w:t>
      </w:r>
      <w:r w:rsidRPr="000E3351">
        <w:rPr>
          <w:rFonts w:ascii="Arial" w:hAnsi="Arial" w:cs="Arial"/>
          <w:sz w:val="20"/>
          <w:szCs w:val="20"/>
        </w:rPr>
        <w:t xml:space="preserve"> by becoming ‘</w:t>
      </w:r>
      <w:r w:rsidRPr="000E3351">
        <w:rPr>
          <w:rFonts w:ascii="Arial" w:hAnsi="Arial" w:cs="Arial"/>
          <w:i/>
          <w:sz w:val="20"/>
          <w:szCs w:val="20"/>
        </w:rPr>
        <w:t>obedient to death’</w:t>
      </w:r>
      <w:r w:rsidR="000E3351" w:rsidRPr="000E3351">
        <w:rPr>
          <w:rFonts w:ascii="Arial" w:hAnsi="Arial" w:cs="Arial"/>
          <w:sz w:val="20"/>
          <w:szCs w:val="20"/>
        </w:rPr>
        <w:t xml:space="preserve"> and is then brought to climax </w:t>
      </w:r>
      <w:r w:rsidR="000E3351">
        <w:rPr>
          <w:rFonts w:ascii="Arial" w:hAnsi="Arial" w:cs="Arial"/>
          <w:sz w:val="20"/>
          <w:szCs w:val="20"/>
        </w:rPr>
        <w:t xml:space="preserve">(4) </w:t>
      </w:r>
      <w:r w:rsidR="000E3351" w:rsidRPr="000E3351">
        <w:rPr>
          <w:rFonts w:ascii="Arial" w:hAnsi="Arial" w:cs="Arial"/>
          <w:sz w:val="20"/>
          <w:szCs w:val="20"/>
        </w:rPr>
        <w:t>by specifying the kind of death</w:t>
      </w:r>
      <w:r w:rsidR="00D945E3">
        <w:rPr>
          <w:rFonts w:ascii="Arial" w:hAnsi="Arial" w:cs="Arial"/>
          <w:sz w:val="20"/>
          <w:szCs w:val="20"/>
        </w:rPr>
        <w:t>,</w:t>
      </w:r>
      <w:r w:rsidR="000E3351" w:rsidRPr="000E3351">
        <w:rPr>
          <w:rFonts w:ascii="Arial" w:hAnsi="Arial" w:cs="Arial"/>
          <w:sz w:val="20"/>
          <w:szCs w:val="20"/>
        </w:rPr>
        <w:t xml:space="preserve"> ‘</w:t>
      </w:r>
      <w:r w:rsidR="000E3351" w:rsidRPr="000E3351">
        <w:rPr>
          <w:rFonts w:ascii="Arial" w:hAnsi="Arial" w:cs="Arial"/>
          <w:i/>
          <w:sz w:val="20"/>
          <w:szCs w:val="20"/>
        </w:rPr>
        <w:t>death on a cross’</w:t>
      </w:r>
      <w:r w:rsidR="000E3351">
        <w:rPr>
          <w:rFonts w:ascii="Arial" w:hAnsi="Arial" w:cs="Arial"/>
          <w:sz w:val="20"/>
          <w:szCs w:val="20"/>
        </w:rPr>
        <w:t>.</w:t>
      </w:r>
    </w:p>
    <w:p w14:paraId="2C7628A9" w14:textId="4C029EAE" w:rsidR="000E3351" w:rsidRDefault="000E3351" w:rsidP="000E3351">
      <w:pPr>
        <w:pStyle w:val="NoSpacing"/>
        <w:ind w:right="-850"/>
        <w:rPr>
          <w:rFonts w:ascii="Arial" w:hAnsi="Arial" w:cs="Arial"/>
          <w:sz w:val="20"/>
          <w:szCs w:val="20"/>
        </w:rPr>
      </w:pPr>
    </w:p>
    <w:p w14:paraId="1B8E5766" w14:textId="36ED2FAD" w:rsidR="000E3351" w:rsidRDefault="000E3351" w:rsidP="000E3351">
      <w:pPr>
        <w:pStyle w:val="NoSpacing"/>
        <w:ind w:right="-850"/>
        <w:rPr>
          <w:rStyle w:val="text"/>
          <w:rFonts w:ascii="Arial" w:hAnsi="Arial" w:cs="Arial"/>
          <w:color w:val="000000"/>
          <w:sz w:val="20"/>
          <w:szCs w:val="20"/>
        </w:rPr>
      </w:pPr>
      <w:r>
        <w:rPr>
          <w:rFonts w:ascii="Arial" w:hAnsi="Arial" w:cs="Arial"/>
          <w:sz w:val="20"/>
          <w:szCs w:val="20"/>
        </w:rPr>
        <w:t>‘</w:t>
      </w:r>
      <w:r w:rsidRPr="000E3351">
        <w:rPr>
          <w:rStyle w:val="text"/>
          <w:rFonts w:ascii="Arial" w:hAnsi="Arial" w:cs="Arial"/>
          <w:i/>
          <w:color w:val="000000"/>
          <w:sz w:val="20"/>
          <w:szCs w:val="20"/>
        </w:rPr>
        <w:t xml:space="preserve">And being found in appearance as a man’ </w:t>
      </w:r>
      <w:r w:rsidRPr="000E3351">
        <w:rPr>
          <w:rStyle w:val="text"/>
          <w:rFonts w:ascii="Arial" w:hAnsi="Arial" w:cs="Arial"/>
          <w:color w:val="000000"/>
          <w:sz w:val="20"/>
          <w:szCs w:val="20"/>
        </w:rPr>
        <w:t>(2:8)</w:t>
      </w:r>
      <w:r>
        <w:rPr>
          <w:rStyle w:val="text"/>
          <w:rFonts w:ascii="Arial" w:hAnsi="Arial" w:cs="Arial"/>
          <w:color w:val="000000"/>
          <w:sz w:val="20"/>
          <w:szCs w:val="20"/>
        </w:rPr>
        <w:t>. Paul has explained in 2:6 that ‘in the form of God’ He emptied Himself; now ‘</w:t>
      </w:r>
      <w:r w:rsidRPr="000E3351">
        <w:rPr>
          <w:rStyle w:val="text"/>
          <w:rFonts w:ascii="Arial" w:hAnsi="Arial" w:cs="Arial"/>
          <w:i/>
          <w:color w:val="000000"/>
          <w:sz w:val="20"/>
          <w:szCs w:val="20"/>
        </w:rPr>
        <w:t>being found in appearance as a man’</w:t>
      </w:r>
      <w:r>
        <w:rPr>
          <w:rStyle w:val="text"/>
          <w:rFonts w:ascii="Arial" w:hAnsi="Arial" w:cs="Arial"/>
          <w:i/>
          <w:color w:val="000000"/>
          <w:sz w:val="20"/>
          <w:szCs w:val="20"/>
        </w:rPr>
        <w:t xml:space="preserve"> </w:t>
      </w:r>
      <w:r w:rsidRPr="000E3351">
        <w:rPr>
          <w:rStyle w:val="text"/>
          <w:rFonts w:ascii="Arial" w:hAnsi="Arial" w:cs="Arial"/>
          <w:color w:val="000000"/>
          <w:sz w:val="20"/>
          <w:szCs w:val="20"/>
        </w:rPr>
        <w:t>He</w:t>
      </w:r>
      <w:r>
        <w:rPr>
          <w:rStyle w:val="text"/>
          <w:rFonts w:ascii="Arial" w:hAnsi="Arial" w:cs="Arial"/>
          <w:b/>
          <w:i/>
          <w:color w:val="000000"/>
          <w:sz w:val="20"/>
          <w:szCs w:val="20"/>
        </w:rPr>
        <w:t xml:space="preserve"> </w:t>
      </w:r>
      <w:r w:rsidRPr="000E3351">
        <w:rPr>
          <w:rStyle w:val="text"/>
          <w:rFonts w:ascii="Arial" w:hAnsi="Arial" w:cs="Arial"/>
          <w:color w:val="000000"/>
          <w:sz w:val="20"/>
          <w:szCs w:val="20"/>
        </w:rPr>
        <w:t>humbled</w:t>
      </w:r>
      <w:r>
        <w:rPr>
          <w:rStyle w:val="text"/>
          <w:rFonts w:ascii="Arial" w:hAnsi="Arial" w:cs="Arial"/>
          <w:b/>
          <w:i/>
          <w:color w:val="000000"/>
          <w:sz w:val="20"/>
          <w:szCs w:val="20"/>
        </w:rPr>
        <w:t xml:space="preserve"> </w:t>
      </w:r>
      <w:r w:rsidRPr="000E3351">
        <w:rPr>
          <w:rStyle w:val="text"/>
          <w:rFonts w:ascii="Arial" w:hAnsi="Arial" w:cs="Arial"/>
          <w:color w:val="000000"/>
          <w:sz w:val="20"/>
          <w:szCs w:val="20"/>
        </w:rPr>
        <w:t>Himself.</w:t>
      </w:r>
    </w:p>
    <w:p w14:paraId="444ADA96" w14:textId="06B08510" w:rsidR="000E3351" w:rsidRDefault="000E3351" w:rsidP="000E3351">
      <w:pPr>
        <w:pStyle w:val="NoSpacing"/>
        <w:ind w:right="-850"/>
        <w:rPr>
          <w:rFonts w:ascii="Arial" w:hAnsi="Arial" w:cs="Arial"/>
          <w:sz w:val="20"/>
          <w:szCs w:val="20"/>
        </w:rPr>
      </w:pPr>
    </w:p>
    <w:p w14:paraId="3CED5EC0" w14:textId="45B85F74" w:rsidR="000E3351" w:rsidRDefault="000E3351" w:rsidP="000E3351">
      <w:pPr>
        <w:pStyle w:val="NoSpacing"/>
        <w:ind w:right="-850"/>
        <w:rPr>
          <w:rFonts w:ascii="Arial" w:hAnsi="Arial" w:cs="Arial"/>
          <w:sz w:val="20"/>
          <w:szCs w:val="20"/>
        </w:rPr>
      </w:pPr>
      <w:r>
        <w:rPr>
          <w:rFonts w:ascii="Arial" w:hAnsi="Arial" w:cs="Arial"/>
          <w:sz w:val="20"/>
          <w:szCs w:val="20"/>
        </w:rPr>
        <w:t xml:space="preserve">Paul appears to be using the word </w:t>
      </w:r>
      <w:r w:rsidR="0088329B">
        <w:rPr>
          <w:rFonts w:ascii="Arial" w:hAnsi="Arial" w:cs="Arial"/>
          <w:sz w:val="20"/>
          <w:szCs w:val="20"/>
        </w:rPr>
        <w:t>‘</w:t>
      </w:r>
      <w:r w:rsidRPr="0088329B">
        <w:rPr>
          <w:rFonts w:ascii="Arial" w:hAnsi="Arial" w:cs="Arial"/>
          <w:i/>
          <w:sz w:val="20"/>
          <w:szCs w:val="20"/>
        </w:rPr>
        <w:t>appearance’</w:t>
      </w:r>
      <w:r>
        <w:rPr>
          <w:rFonts w:ascii="Arial" w:hAnsi="Arial" w:cs="Arial"/>
          <w:sz w:val="20"/>
          <w:szCs w:val="20"/>
        </w:rPr>
        <w:t xml:space="preserve"> in a stylistic manner</w:t>
      </w:r>
      <w:r w:rsidR="0088329B">
        <w:rPr>
          <w:rFonts w:ascii="Arial" w:hAnsi="Arial" w:cs="Arial"/>
          <w:sz w:val="20"/>
          <w:szCs w:val="20"/>
        </w:rPr>
        <w:t xml:space="preserve"> similar to ‘</w:t>
      </w:r>
      <w:r w:rsidR="0088329B" w:rsidRPr="0088329B">
        <w:rPr>
          <w:rFonts w:ascii="Arial" w:hAnsi="Arial" w:cs="Arial"/>
          <w:i/>
          <w:sz w:val="20"/>
          <w:szCs w:val="20"/>
        </w:rPr>
        <w:t>in human likeness’</w:t>
      </w:r>
      <w:r w:rsidR="0088329B">
        <w:rPr>
          <w:rFonts w:ascii="Arial" w:hAnsi="Arial" w:cs="Arial"/>
          <w:sz w:val="20"/>
          <w:szCs w:val="20"/>
        </w:rPr>
        <w:t xml:space="preserve"> in the preceding verse. The word translated ‘</w:t>
      </w:r>
      <w:r w:rsidR="0088329B" w:rsidRPr="0088329B">
        <w:rPr>
          <w:rFonts w:ascii="Arial" w:hAnsi="Arial" w:cs="Arial"/>
          <w:i/>
          <w:sz w:val="20"/>
          <w:szCs w:val="20"/>
        </w:rPr>
        <w:t>appearance’</w:t>
      </w:r>
      <w:r w:rsidR="0088329B">
        <w:rPr>
          <w:rFonts w:ascii="Arial" w:hAnsi="Arial" w:cs="Arial"/>
          <w:sz w:val="20"/>
          <w:szCs w:val="20"/>
        </w:rPr>
        <w:t xml:space="preserve"> was used, not to describe the essential quality of something, but how something was recognised by its externals. Having just said in 2:7 that Christ came “</w:t>
      </w:r>
      <w:r w:rsidR="0088329B" w:rsidRPr="0088329B">
        <w:rPr>
          <w:rFonts w:ascii="Arial" w:hAnsi="Arial" w:cs="Arial"/>
          <w:i/>
          <w:sz w:val="20"/>
          <w:szCs w:val="20"/>
        </w:rPr>
        <w:t>in human likeness’</w:t>
      </w:r>
      <w:r w:rsidR="0088329B">
        <w:rPr>
          <w:rFonts w:ascii="Arial" w:hAnsi="Arial" w:cs="Arial"/>
          <w:sz w:val="20"/>
          <w:szCs w:val="20"/>
        </w:rPr>
        <w:t xml:space="preserve"> (2:7) Paul makes his next point, that He ‘appeared’ in such a way that was clearly recognisable as being a man (a human being). The two phrases, ‘</w:t>
      </w:r>
      <w:r w:rsidR="0088329B" w:rsidRPr="006070A1">
        <w:rPr>
          <w:rFonts w:ascii="Arial" w:hAnsi="Arial" w:cs="Arial"/>
          <w:i/>
          <w:sz w:val="20"/>
          <w:szCs w:val="20"/>
        </w:rPr>
        <w:t>in human likeness’</w:t>
      </w:r>
      <w:r w:rsidR="0088329B">
        <w:rPr>
          <w:rFonts w:ascii="Arial" w:hAnsi="Arial" w:cs="Arial"/>
          <w:sz w:val="20"/>
          <w:szCs w:val="20"/>
        </w:rPr>
        <w:t xml:space="preserve"> (2:7) and </w:t>
      </w:r>
      <w:r w:rsidR="006070A1">
        <w:rPr>
          <w:rFonts w:ascii="Arial" w:hAnsi="Arial" w:cs="Arial"/>
          <w:sz w:val="20"/>
          <w:szCs w:val="20"/>
        </w:rPr>
        <w:t>‘</w:t>
      </w:r>
      <w:r w:rsidR="006070A1" w:rsidRPr="006070A1">
        <w:rPr>
          <w:rFonts w:ascii="Arial" w:hAnsi="Arial" w:cs="Arial"/>
          <w:i/>
          <w:sz w:val="20"/>
          <w:szCs w:val="20"/>
        </w:rPr>
        <w:t>in appearance as a man’</w:t>
      </w:r>
      <w:r w:rsidR="006070A1">
        <w:rPr>
          <w:rFonts w:ascii="Arial" w:hAnsi="Arial" w:cs="Arial"/>
          <w:sz w:val="20"/>
          <w:szCs w:val="20"/>
        </w:rPr>
        <w:t xml:space="preserve"> (2:8) highlight the reality of His humanity, just as ‘</w:t>
      </w:r>
      <w:r w:rsidR="006070A1" w:rsidRPr="006070A1">
        <w:rPr>
          <w:rFonts w:ascii="Arial" w:hAnsi="Arial" w:cs="Arial"/>
          <w:i/>
          <w:sz w:val="20"/>
          <w:szCs w:val="20"/>
        </w:rPr>
        <w:t>being in very nature God’</w:t>
      </w:r>
      <w:r w:rsidR="006070A1">
        <w:rPr>
          <w:rFonts w:ascii="Arial" w:hAnsi="Arial" w:cs="Arial"/>
          <w:sz w:val="20"/>
          <w:szCs w:val="20"/>
        </w:rPr>
        <w:t xml:space="preserve"> (2:6) highlights His deity.</w:t>
      </w:r>
    </w:p>
    <w:p w14:paraId="5AE49B44" w14:textId="0F2575DE" w:rsidR="006070A1" w:rsidRDefault="006070A1" w:rsidP="000E3351">
      <w:pPr>
        <w:pStyle w:val="NoSpacing"/>
        <w:ind w:right="-850"/>
        <w:rPr>
          <w:rFonts w:ascii="Arial" w:hAnsi="Arial" w:cs="Arial"/>
          <w:sz w:val="20"/>
          <w:szCs w:val="20"/>
        </w:rPr>
      </w:pPr>
    </w:p>
    <w:p w14:paraId="2B278A49" w14:textId="7934F233" w:rsidR="006070A1" w:rsidRDefault="006070A1" w:rsidP="000E3351">
      <w:pPr>
        <w:pStyle w:val="NoSpacing"/>
        <w:ind w:right="-850"/>
        <w:rPr>
          <w:rFonts w:ascii="Arial" w:hAnsi="Arial" w:cs="Arial"/>
          <w:sz w:val="20"/>
          <w:szCs w:val="20"/>
        </w:rPr>
      </w:pPr>
      <w:r>
        <w:rPr>
          <w:rFonts w:ascii="Arial" w:hAnsi="Arial" w:cs="Arial"/>
          <w:sz w:val="20"/>
          <w:szCs w:val="20"/>
        </w:rPr>
        <w:t>As a human being ‘</w:t>
      </w:r>
      <w:r w:rsidRPr="006070A1">
        <w:rPr>
          <w:rFonts w:ascii="Arial" w:hAnsi="Arial" w:cs="Arial"/>
          <w:i/>
          <w:sz w:val="20"/>
          <w:szCs w:val="20"/>
        </w:rPr>
        <w:t>he humbled himself’ (</w:t>
      </w:r>
      <w:r>
        <w:rPr>
          <w:rFonts w:ascii="Arial" w:hAnsi="Arial" w:cs="Arial"/>
          <w:sz w:val="20"/>
          <w:szCs w:val="20"/>
        </w:rPr>
        <w:t>2:8). In His human existence He chose, in obedience, to ’take the lowest place’ (the literal meaning). Paul uses this word</w:t>
      </w:r>
      <w:r w:rsidR="00503F7B">
        <w:rPr>
          <w:rFonts w:ascii="Arial" w:hAnsi="Arial" w:cs="Arial"/>
          <w:sz w:val="20"/>
          <w:szCs w:val="20"/>
        </w:rPr>
        <w:t xml:space="preserve"> intentionally </w:t>
      </w:r>
      <w:r>
        <w:rPr>
          <w:rFonts w:ascii="Arial" w:hAnsi="Arial" w:cs="Arial"/>
          <w:sz w:val="20"/>
          <w:szCs w:val="20"/>
        </w:rPr>
        <w:t>to contrast His being exalted ‘</w:t>
      </w:r>
      <w:r w:rsidRPr="006070A1">
        <w:rPr>
          <w:rFonts w:ascii="Arial" w:hAnsi="Arial" w:cs="Arial"/>
          <w:i/>
          <w:sz w:val="20"/>
          <w:szCs w:val="20"/>
        </w:rPr>
        <w:t>to the highest place’</w:t>
      </w:r>
      <w:r>
        <w:rPr>
          <w:rFonts w:ascii="Arial" w:hAnsi="Arial" w:cs="Arial"/>
          <w:sz w:val="20"/>
          <w:szCs w:val="20"/>
        </w:rPr>
        <w:t xml:space="preserve"> in 2:9.</w:t>
      </w:r>
    </w:p>
    <w:p w14:paraId="7F3C96E5" w14:textId="5275BF82" w:rsidR="00503F7B" w:rsidRDefault="00503F7B" w:rsidP="000E3351">
      <w:pPr>
        <w:pStyle w:val="NoSpacing"/>
        <w:ind w:right="-850"/>
        <w:rPr>
          <w:rFonts w:ascii="Arial" w:hAnsi="Arial" w:cs="Arial"/>
          <w:sz w:val="20"/>
          <w:szCs w:val="20"/>
        </w:rPr>
      </w:pPr>
    </w:p>
    <w:p w14:paraId="0A40C2DC" w14:textId="125F04D6" w:rsidR="00503F7B" w:rsidRDefault="00503F7B" w:rsidP="000E3351">
      <w:pPr>
        <w:pStyle w:val="NoSpacing"/>
        <w:ind w:right="-850"/>
        <w:rPr>
          <w:rFonts w:ascii="Arial" w:hAnsi="Arial" w:cs="Arial"/>
          <w:sz w:val="20"/>
          <w:szCs w:val="20"/>
        </w:rPr>
      </w:pPr>
      <w:r>
        <w:rPr>
          <w:rFonts w:ascii="Arial" w:hAnsi="Arial" w:cs="Arial"/>
          <w:sz w:val="20"/>
          <w:szCs w:val="20"/>
        </w:rPr>
        <w:t>How did He humble Himself? He humbled Himself by becoming ‘</w:t>
      </w:r>
      <w:r w:rsidRPr="00503F7B">
        <w:rPr>
          <w:rFonts w:ascii="Arial" w:hAnsi="Arial" w:cs="Arial"/>
          <w:i/>
          <w:sz w:val="20"/>
          <w:szCs w:val="20"/>
        </w:rPr>
        <w:t>obedient to death’</w:t>
      </w:r>
      <w:r>
        <w:rPr>
          <w:rFonts w:ascii="Arial" w:hAnsi="Arial" w:cs="Arial"/>
          <w:sz w:val="20"/>
          <w:szCs w:val="20"/>
        </w:rPr>
        <w:t xml:space="preserve"> (2:8). Paul doesn’t often speak of Christ’s death in terms of obedience, but he does so here because the reason for the passage in the first place was to call the Philippians to </w:t>
      </w:r>
      <w:r w:rsidR="007A2E3C">
        <w:rPr>
          <w:rFonts w:ascii="Arial" w:hAnsi="Arial" w:cs="Arial"/>
          <w:sz w:val="20"/>
          <w:szCs w:val="20"/>
        </w:rPr>
        <w:t>‘</w:t>
      </w:r>
      <w:r>
        <w:rPr>
          <w:rFonts w:ascii="Arial" w:hAnsi="Arial" w:cs="Arial"/>
          <w:sz w:val="20"/>
          <w:szCs w:val="20"/>
        </w:rPr>
        <w:t>obedience</w:t>
      </w:r>
      <w:r w:rsidR="007A2E3C">
        <w:rPr>
          <w:rFonts w:ascii="Arial" w:hAnsi="Arial" w:cs="Arial"/>
          <w:sz w:val="20"/>
          <w:szCs w:val="20"/>
        </w:rPr>
        <w:t>’</w:t>
      </w:r>
      <w:r>
        <w:rPr>
          <w:rFonts w:ascii="Arial" w:hAnsi="Arial" w:cs="Arial"/>
          <w:sz w:val="20"/>
          <w:szCs w:val="20"/>
        </w:rPr>
        <w:t xml:space="preserve"> regarding the call of 2:2-4</w:t>
      </w:r>
      <w:r w:rsidR="007A2E3C">
        <w:rPr>
          <w:rFonts w:ascii="Arial" w:hAnsi="Arial" w:cs="Arial"/>
          <w:sz w:val="20"/>
          <w:szCs w:val="20"/>
        </w:rPr>
        <w:t xml:space="preserve">. Paul certainly believed Christ’s death was an act of ‘obedience’ to the divine will. </w:t>
      </w:r>
      <w:r w:rsidR="007A2E3C" w:rsidRPr="007A2E3C">
        <w:rPr>
          <w:rFonts w:ascii="Arial" w:hAnsi="Arial" w:cs="Arial"/>
          <w:i/>
          <w:sz w:val="20"/>
          <w:szCs w:val="20"/>
        </w:rPr>
        <w:t>‘Obedience to</w:t>
      </w:r>
      <w:r w:rsidR="007A2E3C">
        <w:rPr>
          <w:rFonts w:ascii="Arial" w:hAnsi="Arial" w:cs="Arial"/>
          <w:sz w:val="20"/>
          <w:szCs w:val="20"/>
        </w:rPr>
        <w:t xml:space="preserve"> </w:t>
      </w:r>
      <w:r w:rsidR="007A2E3C" w:rsidRPr="007A2E3C">
        <w:rPr>
          <w:rFonts w:ascii="Arial" w:hAnsi="Arial" w:cs="Arial"/>
          <w:i/>
          <w:sz w:val="20"/>
          <w:szCs w:val="20"/>
        </w:rPr>
        <w:t>death’</w:t>
      </w:r>
      <w:r w:rsidR="007A2E3C">
        <w:rPr>
          <w:rFonts w:ascii="Arial" w:hAnsi="Arial" w:cs="Arial"/>
          <w:sz w:val="20"/>
          <w:szCs w:val="20"/>
        </w:rPr>
        <w:t xml:space="preserve"> points to the degree to which obedience took Him. Christ chose the path that led to death. For ordinary humanity death is a necessity but for </w:t>
      </w:r>
      <w:r w:rsidR="000D683C">
        <w:rPr>
          <w:rFonts w:ascii="Arial" w:hAnsi="Arial" w:cs="Arial"/>
          <w:sz w:val="20"/>
          <w:szCs w:val="20"/>
        </w:rPr>
        <w:t xml:space="preserve">the </w:t>
      </w:r>
      <w:r w:rsidR="007A2E3C">
        <w:rPr>
          <w:rFonts w:ascii="Arial" w:hAnsi="Arial" w:cs="Arial"/>
          <w:sz w:val="20"/>
          <w:szCs w:val="20"/>
        </w:rPr>
        <w:t>God-man, death was a choice. He alone as the obedient Son could choose death as His destiny. He did so because of His love, love for His Father and His redeeming purpose for the world</w:t>
      </w:r>
      <w:r w:rsidR="00B36C59">
        <w:rPr>
          <w:rFonts w:ascii="Arial" w:hAnsi="Arial" w:cs="Arial"/>
          <w:sz w:val="20"/>
          <w:szCs w:val="20"/>
        </w:rPr>
        <w:t>.</w:t>
      </w:r>
    </w:p>
    <w:p w14:paraId="742EAD7F" w14:textId="3DC2E28A" w:rsidR="00B36C59" w:rsidRDefault="00B36C59" w:rsidP="000E3351">
      <w:pPr>
        <w:pStyle w:val="NoSpacing"/>
        <w:ind w:right="-850"/>
        <w:rPr>
          <w:rFonts w:ascii="Arial" w:hAnsi="Arial" w:cs="Arial"/>
          <w:sz w:val="20"/>
          <w:szCs w:val="20"/>
        </w:rPr>
      </w:pPr>
    </w:p>
    <w:p w14:paraId="78799648" w14:textId="3F48A69C" w:rsidR="00B36C59" w:rsidRDefault="00B36C59" w:rsidP="000E3351">
      <w:pPr>
        <w:pStyle w:val="NoSpacing"/>
        <w:ind w:right="-850"/>
        <w:rPr>
          <w:rFonts w:ascii="Arial" w:hAnsi="Arial" w:cs="Arial"/>
          <w:sz w:val="20"/>
          <w:szCs w:val="20"/>
        </w:rPr>
      </w:pPr>
      <w:r>
        <w:rPr>
          <w:rFonts w:ascii="Arial" w:hAnsi="Arial" w:cs="Arial"/>
          <w:sz w:val="20"/>
          <w:szCs w:val="20"/>
        </w:rPr>
        <w:t>‘</w:t>
      </w:r>
      <w:r w:rsidRPr="00B36C59">
        <w:rPr>
          <w:rFonts w:ascii="Arial" w:hAnsi="Arial" w:cs="Arial"/>
          <w:i/>
          <w:sz w:val="20"/>
          <w:szCs w:val="20"/>
        </w:rPr>
        <w:t>Even death on a cross’</w:t>
      </w:r>
      <w:r>
        <w:rPr>
          <w:rFonts w:ascii="Arial" w:hAnsi="Arial" w:cs="Arial"/>
          <w:sz w:val="20"/>
          <w:szCs w:val="20"/>
        </w:rPr>
        <w:t xml:space="preserve"> (2:8). The effect of this clause lies in its repetition of ‘death’ back-to-back: ‘</w:t>
      </w:r>
      <w:r w:rsidRPr="00B36C59">
        <w:rPr>
          <w:rFonts w:ascii="Arial" w:hAnsi="Arial" w:cs="Arial"/>
          <w:i/>
          <w:sz w:val="20"/>
          <w:szCs w:val="20"/>
        </w:rPr>
        <w:t>and became</w:t>
      </w:r>
      <w:r>
        <w:rPr>
          <w:rFonts w:ascii="Arial" w:hAnsi="Arial" w:cs="Arial"/>
          <w:sz w:val="20"/>
          <w:szCs w:val="20"/>
        </w:rPr>
        <w:t xml:space="preserve"> </w:t>
      </w:r>
      <w:r w:rsidRPr="00B36C59">
        <w:rPr>
          <w:rFonts w:ascii="Arial" w:hAnsi="Arial" w:cs="Arial"/>
          <w:i/>
          <w:sz w:val="20"/>
          <w:szCs w:val="20"/>
        </w:rPr>
        <w:t>obedient to death</w:t>
      </w:r>
      <w:r w:rsidR="00D945E3">
        <w:rPr>
          <w:rFonts w:ascii="Arial" w:hAnsi="Arial" w:cs="Arial"/>
          <w:i/>
          <w:sz w:val="20"/>
          <w:szCs w:val="20"/>
        </w:rPr>
        <w:t>,</w:t>
      </w:r>
      <w:bookmarkStart w:id="0" w:name="_GoBack"/>
      <w:bookmarkEnd w:id="0"/>
      <w:r w:rsidRPr="00B36C59">
        <w:rPr>
          <w:rFonts w:ascii="Arial" w:hAnsi="Arial" w:cs="Arial"/>
          <w:i/>
          <w:sz w:val="20"/>
          <w:szCs w:val="20"/>
        </w:rPr>
        <w:t>’</w:t>
      </w:r>
      <w:r>
        <w:rPr>
          <w:rFonts w:ascii="Arial" w:hAnsi="Arial" w:cs="Arial"/>
          <w:sz w:val="20"/>
          <w:szCs w:val="20"/>
        </w:rPr>
        <w:t xml:space="preserve"> death that is, ‘</w:t>
      </w:r>
      <w:r w:rsidRPr="00B36C59">
        <w:rPr>
          <w:rFonts w:ascii="Arial" w:hAnsi="Arial" w:cs="Arial"/>
          <w:i/>
          <w:sz w:val="20"/>
          <w:szCs w:val="20"/>
        </w:rPr>
        <w:t>on a cross</w:t>
      </w:r>
      <w:r>
        <w:rPr>
          <w:rFonts w:ascii="Arial" w:hAnsi="Arial" w:cs="Arial"/>
          <w:i/>
          <w:sz w:val="20"/>
          <w:szCs w:val="20"/>
        </w:rPr>
        <w:t>.</w:t>
      </w:r>
      <w:r w:rsidRPr="00B36C59">
        <w:rPr>
          <w:rFonts w:ascii="Arial" w:hAnsi="Arial" w:cs="Arial"/>
          <w:i/>
          <w:sz w:val="20"/>
          <w:szCs w:val="20"/>
        </w:rPr>
        <w:t>’</w:t>
      </w:r>
      <w:r>
        <w:rPr>
          <w:rFonts w:ascii="Arial" w:hAnsi="Arial" w:cs="Arial"/>
          <w:i/>
          <w:sz w:val="20"/>
          <w:szCs w:val="20"/>
        </w:rPr>
        <w:t xml:space="preserve"> </w:t>
      </w:r>
      <w:r>
        <w:rPr>
          <w:rFonts w:ascii="Arial" w:hAnsi="Arial" w:cs="Arial"/>
          <w:sz w:val="20"/>
          <w:szCs w:val="20"/>
        </w:rPr>
        <w:t>Here is Paul’s extraordinary understanding about God and of what God has done and is doing in our fallen world. Here is where the One who was ‘equal with God’ has most fully revealed the truth about God: that God is love and love expresses itself in self-sacrifice – the cruel, humiliating death on a cross – for the sake of those He loves. The divine ‘weakness’ (death at the hands of His creatures, His enemies) is the divine scandal</w:t>
      </w:r>
      <w:r w:rsidR="00BE411A">
        <w:rPr>
          <w:rFonts w:ascii="Arial" w:hAnsi="Arial" w:cs="Arial"/>
          <w:sz w:val="20"/>
          <w:szCs w:val="20"/>
        </w:rPr>
        <w:t>. The cross was reserved for slaves and insurrectionists. The cross was God’s contradiction to human wisdom and power: that the One they worshipped as Lord of all, had been crucified as a state criminal at the hands on one of Caesar’s proconsuls.</w:t>
      </w:r>
    </w:p>
    <w:p w14:paraId="687A85A9" w14:textId="40320334" w:rsidR="00BE411A" w:rsidRDefault="00BE411A" w:rsidP="000E3351">
      <w:pPr>
        <w:pStyle w:val="NoSpacing"/>
        <w:ind w:right="-850"/>
        <w:rPr>
          <w:rFonts w:ascii="Arial" w:hAnsi="Arial" w:cs="Arial"/>
          <w:sz w:val="20"/>
          <w:szCs w:val="20"/>
        </w:rPr>
      </w:pPr>
    </w:p>
    <w:p w14:paraId="59B1B390" w14:textId="271720A7" w:rsidR="00BE411A" w:rsidRPr="00BE411A" w:rsidRDefault="00BE411A" w:rsidP="000E3351">
      <w:pPr>
        <w:pStyle w:val="NoSpacing"/>
        <w:ind w:right="-850"/>
        <w:rPr>
          <w:rFonts w:ascii="Arial" w:hAnsi="Arial" w:cs="Arial"/>
          <w:sz w:val="20"/>
          <w:szCs w:val="20"/>
        </w:rPr>
      </w:pPr>
      <w:r>
        <w:rPr>
          <w:rFonts w:ascii="Arial" w:hAnsi="Arial" w:cs="Arial"/>
          <w:sz w:val="20"/>
          <w:szCs w:val="20"/>
        </w:rPr>
        <w:t>Paul</w:t>
      </w:r>
      <w:r w:rsidR="001C4E2E">
        <w:rPr>
          <w:rFonts w:ascii="Arial" w:hAnsi="Arial" w:cs="Arial"/>
          <w:sz w:val="20"/>
          <w:szCs w:val="20"/>
        </w:rPr>
        <w:t>, from his Jewish roots,</w:t>
      </w:r>
      <w:r>
        <w:rPr>
          <w:rFonts w:ascii="Arial" w:hAnsi="Arial" w:cs="Arial"/>
          <w:sz w:val="20"/>
          <w:szCs w:val="20"/>
        </w:rPr>
        <w:t xml:space="preserve"> could not pen the words ‘</w:t>
      </w:r>
      <w:r w:rsidRPr="00BE411A">
        <w:rPr>
          <w:rFonts w:ascii="Arial" w:hAnsi="Arial" w:cs="Arial"/>
          <w:i/>
          <w:sz w:val="20"/>
          <w:szCs w:val="20"/>
        </w:rPr>
        <w:t>even death on a cross’</w:t>
      </w:r>
      <w:r w:rsidRPr="00BE411A">
        <w:rPr>
          <w:rFonts w:ascii="Arial" w:hAnsi="Arial" w:cs="Arial"/>
          <w:sz w:val="20"/>
          <w:szCs w:val="20"/>
        </w:rPr>
        <w:t xml:space="preserve"> without</w:t>
      </w:r>
      <w:r>
        <w:rPr>
          <w:rFonts w:ascii="Arial" w:hAnsi="Arial" w:cs="Arial"/>
          <w:i/>
          <w:sz w:val="20"/>
          <w:szCs w:val="20"/>
        </w:rPr>
        <w:t xml:space="preserve"> </w:t>
      </w:r>
      <w:r>
        <w:rPr>
          <w:rFonts w:ascii="Arial" w:hAnsi="Arial" w:cs="Arial"/>
          <w:sz w:val="20"/>
          <w:szCs w:val="20"/>
        </w:rPr>
        <w:t>thinking of Deuteronomy 21:23 that placed anyone who died by Roman crucifixion</w:t>
      </w:r>
      <w:r w:rsidR="001C4E2E">
        <w:rPr>
          <w:rFonts w:ascii="Arial" w:hAnsi="Arial" w:cs="Arial"/>
          <w:sz w:val="20"/>
          <w:szCs w:val="20"/>
        </w:rPr>
        <w:t xml:space="preserve"> outside the pale of Israel and under the ban of excommunication from God’s covenant. This is what made the cross a stumbling-block to the Jew (1 Corinthians 1:23). But to Paul, the Christian, the cross was the centre of God’s means of reconciling the world to Himself (Romans 5:1-11; 2 Corinthians 5:21; Galatians 3:13)</w:t>
      </w:r>
    </w:p>
    <w:p w14:paraId="3D83EB9E" w14:textId="77777777" w:rsidR="00BE411A" w:rsidRDefault="00BE411A" w:rsidP="000E3351">
      <w:pPr>
        <w:pStyle w:val="NoSpacing"/>
        <w:ind w:right="-850"/>
        <w:rPr>
          <w:rFonts w:ascii="Arial" w:hAnsi="Arial" w:cs="Arial"/>
          <w:sz w:val="20"/>
          <w:szCs w:val="20"/>
        </w:rPr>
      </w:pPr>
    </w:p>
    <w:p w14:paraId="07FA7E70" w14:textId="77777777" w:rsidR="00BE411A" w:rsidRPr="00172B74" w:rsidRDefault="00BE411A" w:rsidP="00BE411A">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Cs/>
          <w:color w:val="000000"/>
          <w:sz w:val="20"/>
          <w:szCs w:val="20"/>
          <w:lang w:val="en-US"/>
        </w:rPr>
        <w:t>Without direct referencing these studies have drawn, sometimes heavily, on:</w:t>
      </w:r>
    </w:p>
    <w:p w14:paraId="2FD13F18" w14:textId="77777777" w:rsidR="00BE411A" w:rsidRPr="00172B74" w:rsidRDefault="00BE411A" w:rsidP="00BE411A">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Paul’</w:t>
      </w:r>
      <w:r w:rsidRPr="00172B74">
        <w:rPr>
          <w:rFonts w:ascii="Arial" w:eastAsia="Times New Roman" w:hAnsi="Arial" w:cs="Arial"/>
          <w:bCs/>
          <w:i/>
          <w:iCs/>
          <w:color w:val="000000"/>
          <w:sz w:val="20"/>
          <w:szCs w:val="20"/>
          <w:lang w:val="en-US"/>
        </w:rPr>
        <w:t>s</w:t>
      </w:r>
      <w:r>
        <w:rPr>
          <w:rFonts w:ascii="Arial" w:eastAsia="Times New Roman" w:hAnsi="Arial" w:cs="Arial"/>
          <w:bCs/>
          <w:i/>
          <w:iCs/>
          <w:color w:val="000000"/>
          <w:sz w:val="20"/>
          <w:szCs w:val="20"/>
          <w:lang w:val="en-US"/>
        </w:rPr>
        <w:t xml:space="preserve"> letter to the Philippians</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The </w:t>
      </w:r>
      <w:r w:rsidRPr="00172B74">
        <w:rPr>
          <w:rFonts w:ascii="Arial" w:eastAsia="Times New Roman" w:hAnsi="Arial" w:cs="Arial"/>
          <w:bCs/>
          <w:iCs/>
          <w:color w:val="000000"/>
          <w:sz w:val="20"/>
          <w:szCs w:val="20"/>
          <w:lang w:val="en-US"/>
        </w:rPr>
        <w:t xml:space="preserve">New </w:t>
      </w:r>
      <w:r>
        <w:rPr>
          <w:rFonts w:ascii="Arial" w:eastAsia="Times New Roman" w:hAnsi="Arial" w:cs="Arial"/>
          <w:bCs/>
          <w:iCs/>
          <w:color w:val="000000"/>
          <w:sz w:val="20"/>
          <w:szCs w:val="20"/>
          <w:lang w:val="en-US"/>
        </w:rPr>
        <w:t>International Commentary on the New</w:t>
      </w:r>
      <w:r w:rsidRPr="00172B74">
        <w:rPr>
          <w:rFonts w:ascii="Arial" w:eastAsia="Times New Roman" w:hAnsi="Arial" w:cs="Arial"/>
          <w:bCs/>
          <w:iCs/>
          <w:color w:val="000000"/>
          <w:sz w:val="20"/>
          <w:szCs w:val="20"/>
          <w:lang w:val="en-US"/>
        </w:rPr>
        <w:t xml:space="preserve"> Testament) by </w:t>
      </w:r>
      <w:r>
        <w:rPr>
          <w:rFonts w:ascii="Arial" w:eastAsia="Times New Roman" w:hAnsi="Arial" w:cs="Arial"/>
          <w:bCs/>
          <w:iCs/>
          <w:color w:val="000000"/>
          <w:sz w:val="20"/>
          <w:szCs w:val="20"/>
          <w:lang w:val="en-US"/>
        </w:rPr>
        <w:t>Gordon</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Fee </w:t>
      </w:r>
      <w:r w:rsidRPr="00172B74">
        <w:rPr>
          <w:rFonts w:ascii="Arial" w:eastAsia="Times New Roman" w:hAnsi="Arial" w:cs="Arial"/>
          <w:bCs/>
          <w:iCs/>
          <w:color w:val="000000"/>
          <w:sz w:val="20"/>
          <w:szCs w:val="20"/>
          <w:lang w:val="en-US"/>
        </w:rPr>
        <w:t>(William B Eerdmans, Grand Rapids, Michigan, 19</w:t>
      </w:r>
      <w:r>
        <w:rPr>
          <w:rFonts w:ascii="Arial" w:eastAsia="Times New Roman" w:hAnsi="Arial" w:cs="Arial"/>
          <w:bCs/>
          <w:iCs/>
          <w:color w:val="000000"/>
          <w:sz w:val="20"/>
          <w:szCs w:val="20"/>
          <w:lang w:val="en-US"/>
        </w:rPr>
        <w:t>95</w:t>
      </w:r>
      <w:r w:rsidRPr="00172B74">
        <w:rPr>
          <w:rFonts w:ascii="Arial" w:eastAsia="Times New Roman" w:hAnsi="Arial" w:cs="Arial"/>
          <w:bCs/>
          <w:iCs/>
          <w:color w:val="000000"/>
          <w:sz w:val="20"/>
          <w:szCs w:val="20"/>
          <w:lang w:val="en-US"/>
        </w:rPr>
        <w:t xml:space="preserve">) </w:t>
      </w:r>
    </w:p>
    <w:p w14:paraId="096E3C3C" w14:textId="77777777" w:rsidR="00BE411A" w:rsidRPr="00172B74" w:rsidRDefault="00BE411A" w:rsidP="00BE411A">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 xml:space="preserve">ians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Ralph Martin</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7</w:t>
      </w:r>
      <w:r w:rsidRPr="00172B74">
        <w:rPr>
          <w:rFonts w:ascii="Arial" w:eastAsia="Times New Roman" w:hAnsi="Arial" w:cs="Arial"/>
          <w:bCs/>
          <w:iCs/>
          <w:color w:val="000000"/>
          <w:sz w:val="20"/>
          <w:szCs w:val="20"/>
          <w:lang w:val="en-US"/>
        </w:rPr>
        <w:t>)</w:t>
      </w:r>
    </w:p>
    <w:p w14:paraId="65098C55" w14:textId="77777777" w:rsidR="00BE411A" w:rsidRPr="00172B74" w:rsidRDefault="00BE411A" w:rsidP="00BE411A">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ians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 xml:space="preserve">Alec </w:t>
      </w:r>
      <w:proofErr w:type="spellStart"/>
      <w:r>
        <w:rPr>
          <w:rFonts w:ascii="Arial" w:eastAsia="Times New Roman" w:hAnsi="Arial" w:cs="Arial"/>
          <w:bCs/>
          <w:iCs/>
          <w:color w:val="000000"/>
          <w:sz w:val="20"/>
          <w:szCs w:val="20"/>
          <w:lang w:val="en-US"/>
        </w:rPr>
        <w:t>Motyer</w:t>
      </w:r>
      <w:proofErr w:type="spellEnd"/>
      <w:r w:rsidRPr="00172B74">
        <w:rPr>
          <w:rFonts w:ascii="Arial" w:eastAsia="Times New Roman" w:hAnsi="Arial" w:cs="Arial"/>
          <w:bCs/>
          <w:iCs/>
          <w:color w:val="000000"/>
          <w:sz w:val="20"/>
          <w:szCs w:val="20"/>
          <w:lang w:val="en-US"/>
        </w:rPr>
        <w:t xml:space="preserve"> (Inter-Varsity Press, Nottingham, England, 19</w:t>
      </w:r>
      <w:r>
        <w:rPr>
          <w:rFonts w:ascii="Arial" w:eastAsia="Times New Roman" w:hAnsi="Arial" w:cs="Arial"/>
          <w:bCs/>
          <w:iCs/>
          <w:color w:val="000000"/>
          <w:sz w:val="20"/>
          <w:szCs w:val="20"/>
          <w:lang w:val="en-US"/>
        </w:rPr>
        <w:t>84</w:t>
      </w:r>
      <w:r w:rsidRPr="00172B74">
        <w:rPr>
          <w:rFonts w:ascii="Arial" w:eastAsia="Times New Roman" w:hAnsi="Arial" w:cs="Arial"/>
          <w:bCs/>
          <w:iCs/>
          <w:color w:val="000000"/>
          <w:sz w:val="20"/>
          <w:szCs w:val="20"/>
          <w:lang w:val="en-US"/>
        </w:rPr>
        <w:t>)</w:t>
      </w:r>
    </w:p>
    <w:p w14:paraId="3A597E1C" w14:textId="77777777" w:rsidR="00BE411A" w:rsidRPr="00172B74" w:rsidRDefault="00BE411A" w:rsidP="00BE411A">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1647BADC" w14:textId="77777777" w:rsidR="00BE411A" w:rsidRPr="00172B74" w:rsidRDefault="00BE411A" w:rsidP="00BE411A">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The Prison Letters</w:t>
      </w:r>
      <w:r w:rsidRPr="00172B74">
        <w:rPr>
          <w:rFonts w:ascii="Arial" w:eastAsia="Times New Roman" w:hAnsi="Arial" w:cs="Arial"/>
          <w:bCs/>
          <w:iCs/>
          <w:color w:val="000000"/>
          <w:sz w:val="20"/>
          <w:szCs w:val="20"/>
          <w:lang w:val="en-US"/>
        </w:rPr>
        <w:t xml:space="preserve"> (Paul for Everyone) by Tom Wright (SPCK, London, 2004)</w:t>
      </w:r>
    </w:p>
    <w:p w14:paraId="58D856B9" w14:textId="77777777" w:rsidR="00BE411A" w:rsidRPr="00172B74" w:rsidRDefault="00BE411A" w:rsidP="00BE411A">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lastRenderedPageBreak/>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p w14:paraId="5C5B7A91" w14:textId="77777777" w:rsidR="00BE411A" w:rsidRPr="00B36C59" w:rsidRDefault="00BE411A" w:rsidP="000E3351">
      <w:pPr>
        <w:pStyle w:val="NoSpacing"/>
        <w:ind w:right="-850"/>
        <w:rPr>
          <w:rFonts w:ascii="Arial" w:hAnsi="Arial" w:cs="Arial"/>
          <w:sz w:val="20"/>
          <w:szCs w:val="20"/>
        </w:rPr>
      </w:pPr>
    </w:p>
    <w:p w14:paraId="569F6B77" w14:textId="3CEA944A" w:rsidR="00B86ACF" w:rsidRDefault="00B86ACF" w:rsidP="00E974D6">
      <w:pPr>
        <w:rPr>
          <w:b/>
        </w:rPr>
      </w:pPr>
    </w:p>
    <w:p w14:paraId="0E47AF7B" w14:textId="77777777" w:rsidR="00B86ACF" w:rsidRDefault="00B86ACF" w:rsidP="00E974D6">
      <w:pPr>
        <w:rPr>
          <w:b/>
        </w:rPr>
      </w:pPr>
    </w:p>
    <w:p w14:paraId="3704DE78" w14:textId="77777777" w:rsidR="001733B1" w:rsidRDefault="001733B1" w:rsidP="00E974D6">
      <w:pPr>
        <w:rPr>
          <w:b/>
        </w:rPr>
      </w:pPr>
    </w:p>
    <w:p w14:paraId="4E41E52F" w14:textId="77777777" w:rsidR="00636AF7" w:rsidRDefault="00636AF7" w:rsidP="00E974D6">
      <w:pPr>
        <w:rPr>
          <w:b/>
        </w:rPr>
      </w:pPr>
    </w:p>
    <w:p w14:paraId="7094B94B" w14:textId="77777777" w:rsidR="00E974D6" w:rsidRPr="00E974D6" w:rsidRDefault="00E974D6" w:rsidP="00E974D6">
      <w:pPr>
        <w:rPr>
          <w:rFonts w:ascii="Arial" w:hAnsi="Arial" w:cs="Arial"/>
          <w:b/>
          <w:sz w:val="20"/>
          <w:szCs w:val="20"/>
        </w:rPr>
      </w:pPr>
    </w:p>
    <w:sectPr w:rsidR="00E974D6" w:rsidRPr="00E97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D6"/>
    <w:rsid w:val="000D683C"/>
    <w:rsid w:val="000E3351"/>
    <w:rsid w:val="001733B1"/>
    <w:rsid w:val="001C4E2E"/>
    <w:rsid w:val="004229E1"/>
    <w:rsid w:val="00503F7B"/>
    <w:rsid w:val="00601E3D"/>
    <w:rsid w:val="006070A1"/>
    <w:rsid w:val="00636AF7"/>
    <w:rsid w:val="007A2E3C"/>
    <w:rsid w:val="00857432"/>
    <w:rsid w:val="0088329B"/>
    <w:rsid w:val="00B36C59"/>
    <w:rsid w:val="00B86ACF"/>
    <w:rsid w:val="00BE411A"/>
    <w:rsid w:val="00D945E3"/>
    <w:rsid w:val="00E974D6"/>
    <w:rsid w:val="00FC3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1F7D"/>
  <w15:chartTrackingRefBased/>
  <w15:docId w15:val="{922C5BBF-0DCE-403C-8AF6-4590E09F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974D6"/>
  </w:style>
  <w:style w:type="character" w:customStyle="1" w:styleId="indent-1-breaks">
    <w:name w:val="indent-1-breaks"/>
    <w:basedOn w:val="DefaultParagraphFont"/>
    <w:rsid w:val="00E974D6"/>
  </w:style>
  <w:style w:type="character" w:customStyle="1" w:styleId="indent-2-breaks">
    <w:name w:val="indent-2-breaks"/>
    <w:basedOn w:val="DefaultParagraphFont"/>
    <w:rsid w:val="00E974D6"/>
  </w:style>
  <w:style w:type="paragraph" w:styleId="NoSpacing">
    <w:name w:val="No Spacing"/>
    <w:uiPriority w:val="1"/>
    <w:qFormat/>
    <w:rsid w:val="00E97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0A85-DB30-4D2E-9B23-15A95B66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8</cp:revision>
  <dcterms:created xsi:type="dcterms:W3CDTF">2018-12-01T06:56:00Z</dcterms:created>
  <dcterms:modified xsi:type="dcterms:W3CDTF">2018-12-31T04:58:00Z</dcterms:modified>
</cp:coreProperties>
</file>